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41CEA" w14:textId="77777777" w:rsidR="00AA5C2F" w:rsidRPr="00CC49B8" w:rsidRDefault="00765560" w:rsidP="00765560">
      <w:pPr>
        <w:tabs>
          <w:tab w:val="left" w:pos="3225"/>
          <w:tab w:val="center" w:pos="4536"/>
          <w:tab w:val="left" w:pos="7646"/>
        </w:tabs>
        <w:contextualSpacing/>
        <w:rPr>
          <w:b/>
          <w:sz w:val="40"/>
          <w:szCs w:val="40"/>
        </w:rPr>
      </w:pPr>
      <w:bookmarkStart w:id="0" w:name="_GoBack"/>
      <w:bookmarkEnd w:id="0"/>
      <w:r>
        <w:rPr>
          <w:b/>
          <w:sz w:val="40"/>
          <w:szCs w:val="40"/>
        </w:rPr>
        <w:tab/>
      </w:r>
      <w:r>
        <w:rPr>
          <w:b/>
          <w:sz w:val="40"/>
          <w:szCs w:val="40"/>
        </w:rPr>
        <w:tab/>
      </w:r>
      <w:r w:rsidR="00AA5C2F" w:rsidRPr="00CC49B8">
        <w:rPr>
          <w:b/>
          <w:sz w:val="40"/>
          <w:szCs w:val="40"/>
        </w:rPr>
        <w:t>VÝZVA</w:t>
      </w:r>
      <w:r>
        <w:rPr>
          <w:b/>
          <w:sz w:val="40"/>
          <w:szCs w:val="40"/>
        </w:rPr>
        <w:tab/>
      </w:r>
    </w:p>
    <w:p w14:paraId="0F463EDD" w14:textId="77777777" w:rsidR="00AA5C2F" w:rsidRPr="00CC49B8" w:rsidRDefault="00AA5C2F" w:rsidP="00AA5C2F">
      <w:pPr>
        <w:tabs>
          <w:tab w:val="left" w:pos="3225"/>
        </w:tabs>
        <w:contextualSpacing/>
        <w:jc w:val="center"/>
        <w:rPr>
          <w:sz w:val="24"/>
          <w:szCs w:val="24"/>
        </w:rPr>
      </w:pPr>
    </w:p>
    <w:p w14:paraId="14E64F72" w14:textId="77777777"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 2021 – 2027</w:t>
      </w:r>
    </w:p>
    <w:p w14:paraId="628293DD" w14:textId="77777777" w:rsidR="00AA5C2F" w:rsidRPr="00CC49B8" w:rsidRDefault="00AA5C2F" w:rsidP="00AA5C2F">
      <w:pPr>
        <w:tabs>
          <w:tab w:val="left" w:pos="3225"/>
        </w:tabs>
        <w:contextualSpacing/>
        <w:jc w:val="center"/>
        <w:rPr>
          <w:sz w:val="24"/>
          <w:szCs w:val="24"/>
        </w:rPr>
      </w:pPr>
    </w:p>
    <w:p w14:paraId="466F821E"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TableGrid"/>
        <w:tblW w:w="9782" w:type="dxa"/>
        <w:tblInd w:w="-289" w:type="dxa"/>
        <w:tblLook w:val="04A0" w:firstRow="1" w:lastRow="0" w:firstColumn="1" w:lastColumn="0" w:noHBand="0" w:noVBand="1"/>
      </w:tblPr>
      <w:tblGrid>
        <w:gridCol w:w="3403"/>
        <w:gridCol w:w="6379"/>
      </w:tblGrid>
      <w:tr w:rsidR="00AA5C2F" w14:paraId="1FD407F1" w14:textId="77777777" w:rsidTr="00D777B2">
        <w:trPr>
          <w:trHeight w:val="340"/>
        </w:trPr>
        <w:tc>
          <w:tcPr>
            <w:tcW w:w="9782" w:type="dxa"/>
            <w:gridSpan w:val="2"/>
            <w:shd w:val="clear" w:color="auto" w:fill="E2EFD9" w:themeFill="accent6" w:themeFillTint="33"/>
          </w:tcPr>
          <w:p w14:paraId="3EDF83E7" w14:textId="77777777" w:rsidR="00AA5C2F" w:rsidRDefault="00AA5C2F" w:rsidP="00794803">
            <w:pPr>
              <w:spacing w:after="120"/>
              <w:jc w:val="center"/>
            </w:pPr>
            <w:r>
              <w:rPr>
                <w:b/>
              </w:rPr>
              <w:t>Identifikácia výzvy</w:t>
            </w:r>
          </w:p>
        </w:tc>
      </w:tr>
      <w:tr w:rsidR="00D52D01" w14:paraId="369E92F0" w14:textId="77777777" w:rsidTr="00D777B2">
        <w:tc>
          <w:tcPr>
            <w:tcW w:w="3403" w:type="dxa"/>
            <w:shd w:val="clear" w:color="auto" w:fill="E2EFD9" w:themeFill="accent6" w:themeFillTint="33"/>
          </w:tcPr>
          <w:p w14:paraId="244165EB" w14:textId="77777777" w:rsidR="00D52D01" w:rsidRPr="003D4BB1" w:rsidRDefault="00D52D01" w:rsidP="00D52D01">
            <w:pPr>
              <w:tabs>
                <w:tab w:val="left" w:pos="1695"/>
              </w:tabs>
              <w:spacing w:after="120"/>
              <w:rPr>
                <w:b/>
              </w:rPr>
            </w:pPr>
            <w:r>
              <w:rPr>
                <w:b/>
              </w:rPr>
              <w:t>Názov výzvy</w:t>
            </w:r>
          </w:p>
        </w:tc>
        <w:tc>
          <w:tcPr>
            <w:tcW w:w="6379" w:type="dxa"/>
          </w:tcPr>
          <w:p w14:paraId="7BEFB924" w14:textId="118CBB6C" w:rsidR="00D52D01" w:rsidRDefault="00BB2A26" w:rsidP="00A6666E">
            <w:pPr>
              <w:tabs>
                <w:tab w:val="left" w:pos="1695"/>
              </w:tabs>
              <w:spacing w:after="120"/>
            </w:pPr>
            <w:r w:rsidRPr="00FB370F">
              <w:t xml:space="preserve">Financovanie projektov </w:t>
            </w:r>
            <w:r>
              <w:t>technickej pomoci</w:t>
            </w:r>
            <w:r w:rsidRPr="00FB370F">
              <w:t xml:space="preserve"> oprávnen</w:t>
            </w:r>
            <w:r>
              <w:t>ých</w:t>
            </w:r>
            <w:r w:rsidRPr="00FB370F">
              <w:t xml:space="preserve"> prijímateľ</w:t>
            </w:r>
            <w:r>
              <w:t xml:space="preserve">ov – </w:t>
            </w:r>
            <w:r w:rsidR="00A6666E">
              <w:t xml:space="preserve"> </w:t>
            </w:r>
            <w:r w:rsidR="001A299B" w:rsidRPr="00A457FF">
              <w:t>mestá území udržateľného mestského rozvoja</w:t>
            </w:r>
            <w:r w:rsidR="001A299B">
              <w:rPr>
                <w:rStyle w:val="FootnoteReference"/>
              </w:rPr>
              <w:footnoteReference w:id="1"/>
            </w:r>
          </w:p>
        </w:tc>
      </w:tr>
      <w:tr w:rsidR="00D52D01" w14:paraId="04363508" w14:textId="77777777" w:rsidTr="00D777B2">
        <w:tc>
          <w:tcPr>
            <w:tcW w:w="3403" w:type="dxa"/>
            <w:shd w:val="clear" w:color="auto" w:fill="E2EFD9" w:themeFill="accent6" w:themeFillTint="33"/>
          </w:tcPr>
          <w:p w14:paraId="7C77DA93" w14:textId="77777777" w:rsidR="00D52D01" w:rsidRPr="003D4BB1" w:rsidRDefault="00D52D01" w:rsidP="00D52D01">
            <w:pPr>
              <w:tabs>
                <w:tab w:val="left" w:pos="1695"/>
              </w:tabs>
              <w:spacing w:after="120"/>
              <w:rPr>
                <w:b/>
              </w:rPr>
            </w:pPr>
            <w:r>
              <w:rPr>
                <w:b/>
              </w:rPr>
              <w:t>Kód výzvy</w:t>
            </w:r>
          </w:p>
        </w:tc>
        <w:tc>
          <w:tcPr>
            <w:tcW w:w="6379" w:type="dxa"/>
          </w:tcPr>
          <w:p w14:paraId="1D092DFE" w14:textId="4AC9371B" w:rsidR="00D52D01" w:rsidRDefault="00A457FF" w:rsidP="001F456F">
            <w:pPr>
              <w:tabs>
                <w:tab w:val="left" w:pos="1695"/>
              </w:tabs>
            </w:pPr>
            <w:r w:rsidRPr="00A457FF">
              <w:t>PSK-MIRRI-</w:t>
            </w:r>
            <w:r w:rsidR="005E265A">
              <w:t>92</w:t>
            </w:r>
            <w:r w:rsidR="001F456F">
              <w:t>3</w:t>
            </w:r>
            <w:r w:rsidRPr="00A457FF">
              <w:t>-202</w:t>
            </w:r>
            <w:r w:rsidR="00A379B1">
              <w:t>4</w:t>
            </w:r>
            <w:r w:rsidRPr="00A457FF">
              <w:t>-TP-EFRR</w:t>
            </w:r>
          </w:p>
        </w:tc>
      </w:tr>
      <w:tr w:rsidR="00D52D01" w14:paraId="10874D0D" w14:textId="77777777" w:rsidTr="00D777B2">
        <w:tc>
          <w:tcPr>
            <w:tcW w:w="3403" w:type="dxa"/>
            <w:shd w:val="clear" w:color="auto" w:fill="E2EFD9" w:themeFill="accent6" w:themeFillTint="33"/>
          </w:tcPr>
          <w:p w14:paraId="2E9D1986" w14:textId="77777777" w:rsidR="00D52D01" w:rsidRPr="003D4BB1" w:rsidRDefault="00D52D01" w:rsidP="00190741">
            <w:pPr>
              <w:tabs>
                <w:tab w:val="left" w:pos="1695"/>
              </w:tabs>
              <w:spacing w:after="120"/>
              <w:rPr>
                <w:b/>
              </w:rPr>
            </w:pPr>
            <w:r>
              <w:rPr>
                <w:b/>
              </w:rPr>
              <w:t>Priorita</w:t>
            </w:r>
          </w:p>
        </w:tc>
        <w:tc>
          <w:tcPr>
            <w:tcW w:w="6379" w:type="dxa"/>
          </w:tcPr>
          <w:p w14:paraId="5BE8E433" w14:textId="77777777" w:rsidR="00D52D01" w:rsidRDefault="00B56BAF" w:rsidP="00C719FE">
            <w:pPr>
              <w:tabs>
                <w:tab w:val="left" w:pos="1695"/>
              </w:tabs>
            </w:pPr>
            <w:r>
              <w:t>7P1. Technická pomoc EFRR</w:t>
            </w:r>
          </w:p>
        </w:tc>
      </w:tr>
      <w:tr w:rsidR="00D52D01" w14:paraId="427B090A" w14:textId="77777777" w:rsidTr="00D777B2">
        <w:tc>
          <w:tcPr>
            <w:tcW w:w="3403" w:type="dxa"/>
            <w:shd w:val="clear" w:color="auto" w:fill="E2EFD9" w:themeFill="accent6" w:themeFillTint="33"/>
          </w:tcPr>
          <w:p w14:paraId="31A39B01" w14:textId="7A1BEB5F" w:rsidR="00D52D01" w:rsidRDefault="00D52D01" w:rsidP="0099354E">
            <w:pPr>
              <w:tabs>
                <w:tab w:val="left" w:pos="1695"/>
              </w:tabs>
              <w:spacing w:after="120"/>
              <w:rPr>
                <w:b/>
              </w:rPr>
            </w:pPr>
            <w:r w:rsidRPr="003D4BB1">
              <w:rPr>
                <w:b/>
              </w:rPr>
              <w:t>Špecifický cieľ</w:t>
            </w:r>
          </w:p>
        </w:tc>
        <w:tc>
          <w:tcPr>
            <w:tcW w:w="6379" w:type="dxa"/>
          </w:tcPr>
          <w:p w14:paraId="6C7E4070" w14:textId="77777777" w:rsidR="00D52D01" w:rsidRPr="00BA0759" w:rsidRDefault="00D52D01" w:rsidP="00D52D01">
            <w:pPr>
              <w:tabs>
                <w:tab w:val="left" w:pos="1695"/>
              </w:tabs>
              <w:spacing w:after="120"/>
              <w:rPr>
                <w:color w:val="92D050"/>
              </w:rPr>
            </w:pPr>
            <w:r w:rsidRPr="00BA0759">
              <w:t>Technická pomoc</w:t>
            </w:r>
          </w:p>
        </w:tc>
      </w:tr>
      <w:tr w:rsidR="00D52D01" w14:paraId="3A51925A" w14:textId="77777777" w:rsidTr="00D777B2">
        <w:tc>
          <w:tcPr>
            <w:tcW w:w="3403" w:type="dxa"/>
            <w:shd w:val="clear" w:color="auto" w:fill="E2EFD9" w:themeFill="accent6" w:themeFillTint="33"/>
          </w:tcPr>
          <w:p w14:paraId="0516A452" w14:textId="77777777" w:rsidR="00D52D01" w:rsidRPr="00C312EF" w:rsidRDefault="00D52D01" w:rsidP="00190741">
            <w:pPr>
              <w:tabs>
                <w:tab w:val="left" w:pos="1695"/>
              </w:tabs>
              <w:spacing w:after="120"/>
              <w:rPr>
                <w:b/>
              </w:rPr>
            </w:pPr>
            <w:r>
              <w:rPr>
                <w:b/>
              </w:rPr>
              <w:t>Opatrenie</w:t>
            </w:r>
          </w:p>
        </w:tc>
        <w:tc>
          <w:tcPr>
            <w:tcW w:w="6379" w:type="dxa"/>
          </w:tcPr>
          <w:p w14:paraId="50AA8F8A" w14:textId="77777777" w:rsidR="00D52D01" w:rsidRPr="00BA0759" w:rsidRDefault="00190741" w:rsidP="00D52D01">
            <w:pPr>
              <w:tabs>
                <w:tab w:val="left" w:pos="1695"/>
              </w:tabs>
              <w:spacing w:after="120"/>
              <w:rPr>
                <w:color w:val="92D050"/>
              </w:rPr>
            </w:pPr>
            <w:r>
              <w:t>Nerelevantné pre projekty technickej pomoci</w:t>
            </w:r>
          </w:p>
        </w:tc>
      </w:tr>
      <w:tr w:rsidR="00D52D01" w14:paraId="2E13E9BA" w14:textId="77777777" w:rsidTr="00D777B2">
        <w:tc>
          <w:tcPr>
            <w:tcW w:w="3403" w:type="dxa"/>
            <w:shd w:val="clear" w:color="auto" w:fill="E2EFD9" w:themeFill="accent6" w:themeFillTint="33"/>
          </w:tcPr>
          <w:p w14:paraId="66684BC7"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4A2FFD44" w14:textId="244558B9" w:rsidR="00D52D01" w:rsidRPr="00293A1E" w:rsidRDefault="00A5373F" w:rsidP="00DF2370">
            <w:pPr>
              <w:rPr>
                <w:color w:val="92D050"/>
              </w:rPr>
            </w:pPr>
            <w:r w:rsidRPr="00A5373F">
              <w:rPr>
                <w:rFonts w:cstheme="minorHAnsi"/>
                <w:b/>
              </w:rPr>
              <w:t>2 938 855,89</w:t>
            </w:r>
            <w:r w:rsidR="0008581F">
              <w:rPr>
                <w:rFonts w:cstheme="minorHAnsi"/>
                <w:b/>
              </w:rPr>
              <w:t xml:space="preserve"> </w:t>
            </w:r>
            <w:r w:rsidR="00BB2A26" w:rsidRPr="00D624A2">
              <w:rPr>
                <w:rFonts w:cstheme="minorHAnsi"/>
                <w:b/>
              </w:rPr>
              <w:t>EUR</w:t>
            </w:r>
          </w:p>
        </w:tc>
      </w:tr>
      <w:tr w:rsidR="001A0CD9" w14:paraId="1B510FEF" w14:textId="77777777" w:rsidTr="00D777B2">
        <w:tc>
          <w:tcPr>
            <w:tcW w:w="3403" w:type="dxa"/>
            <w:shd w:val="clear" w:color="auto" w:fill="E2EFD9" w:themeFill="accent6" w:themeFillTint="33"/>
          </w:tcPr>
          <w:p w14:paraId="055D0508" w14:textId="1D82B98B" w:rsidR="001A0CD9" w:rsidRDefault="001A0CD9" w:rsidP="00D52D01">
            <w:pPr>
              <w:tabs>
                <w:tab w:val="left" w:pos="1695"/>
              </w:tabs>
              <w:spacing w:after="120"/>
              <w:rPr>
                <w:b/>
              </w:rPr>
            </w:pPr>
            <w:r>
              <w:rPr>
                <w:b/>
              </w:rPr>
              <w:t>Výška finančných prostriedkov určených na vyčerpanie vo výzve (všetky zdroje)</w:t>
            </w:r>
          </w:p>
        </w:tc>
        <w:tc>
          <w:tcPr>
            <w:tcW w:w="6379" w:type="dxa"/>
          </w:tcPr>
          <w:p w14:paraId="5C96ABFE" w14:textId="7ECF09A3" w:rsidR="001A0CD9" w:rsidRPr="00671149" w:rsidRDefault="00A5373F" w:rsidP="00DF2370">
            <w:pPr>
              <w:rPr>
                <w:rFonts w:cstheme="minorHAnsi"/>
                <w:b/>
              </w:rPr>
            </w:pPr>
            <w:r w:rsidRPr="00A5373F">
              <w:rPr>
                <w:rFonts w:ascii="Calibri" w:hAnsi="Calibri" w:cs="Calibri"/>
                <w:b/>
                <w:color w:val="000000"/>
              </w:rPr>
              <w:t>4 202 568,12</w:t>
            </w:r>
            <w:r w:rsidR="0008581F">
              <w:rPr>
                <w:rFonts w:ascii="Calibri" w:hAnsi="Calibri" w:cs="Calibri"/>
                <w:b/>
                <w:color w:val="000000"/>
              </w:rPr>
              <w:t xml:space="preserve"> </w:t>
            </w:r>
            <w:r w:rsidR="003F2CB3">
              <w:rPr>
                <w:rFonts w:cstheme="minorHAnsi"/>
                <w:b/>
              </w:rPr>
              <w:t>EUR</w:t>
            </w:r>
          </w:p>
        </w:tc>
      </w:tr>
      <w:tr w:rsidR="00D52D01" w14:paraId="62598AC0" w14:textId="77777777" w:rsidTr="00D777B2">
        <w:tc>
          <w:tcPr>
            <w:tcW w:w="3403" w:type="dxa"/>
            <w:shd w:val="clear" w:color="auto" w:fill="E2EFD9" w:themeFill="accent6" w:themeFillTint="33"/>
          </w:tcPr>
          <w:p w14:paraId="4CFA5E1C"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3BF93456" w14:textId="77777777" w:rsidR="00D52D01" w:rsidRPr="005250DC" w:rsidRDefault="00190741" w:rsidP="00D52D01">
            <w:pPr>
              <w:tabs>
                <w:tab w:val="left" w:pos="1695"/>
              </w:tabs>
              <w:spacing w:after="120"/>
            </w:pPr>
            <w:r>
              <w:t>Nerelevantné pre projekty technickej pomoci</w:t>
            </w:r>
          </w:p>
        </w:tc>
      </w:tr>
    </w:tbl>
    <w:p w14:paraId="202CDAD8" w14:textId="77777777" w:rsidR="00AA5C2F" w:rsidRDefault="00AA5C2F" w:rsidP="00AA3537">
      <w:pPr>
        <w:spacing w:after="0" w:line="240" w:lineRule="auto"/>
      </w:pPr>
    </w:p>
    <w:tbl>
      <w:tblPr>
        <w:tblStyle w:val="TableGrid"/>
        <w:tblW w:w="9782" w:type="dxa"/>
        <w:tblInd w:w="-289" w:type="dxa"/>
        <w:tblLook w:val="04A0" w:firstRow="1" w:lastRow="0" w:firstColumn="1" w:lastColumn="0" w:noHBand="0" w:noVBand="1"/>
      </w:tblPr>
      <w:tblGrid>
        <w:gridCol w:w="9782"/>
      </w:tblGrid>
      <w:tr w:rsidR="00DE793F" w14:paraId="313F6C96" w14:textId="77777777" w:rsidTr="00DE793F">
        <w:tc>
          <w:tcPr>
            <w:tcW w:w="9782" w:type="dxa"/>
            <w:shd w:val="clear" w:color="auto" w:fill="E2EFD9" w:themeFill="accent6" w:themeFillTint="33"/>
          </w:tcPr>
          <w:p w14:paraId="73D443F1" w14:textId="77777777" w:rsidR="00DE793F" w:rsidRDefault="00DE793F" w:rsidP="00794803">
            <w:pPr>
              <w:spacing w:after="120"/>
              <w:jc w:val="center"/>
            </w:pPr>
            <w:r>
              <w:rPr>
                <w:b/>
              </w:rPr>
              <w:t>Stručný cieľ výzvy</w:t>
            </w:r>
          </w:p>
        </w:tc>
      </w:tr>
      <w:tr w:rsidR="00DE793F" w14:paraId="271DF412" w14:textId="77777777" w:rsidTr="00DE793F">
        <w:tc>
          <w:tcPr>
            <w:tcW w:w="9782" w:type="dxa"/>
          </w:tcPr>
          <w:p w14:paraId="69359008" w14:textId="77777777" w:rsidR="00F50E75" w:rsidRDefault="00F50E75" w:rsidP="00F50E75">
            <w:pPr>
              <w:tabs>
                <w:tab w:val="left" w:pos="1695"/>
              </w:tabs>
              <w:jc w:val="both"/>
            </w:pPr>
            <w:r w:rsidRPr="00C96D22">
              <w:rPr>
                <w:b/>
              </w:rPr>
              <w:t>Cieľom výzvy</w:t>
            </w:r>
            <w:r w:rsidRPr="00A93C93">
              <w:t xml:space="preserve"> </w:t>
            </w:r>
            <w:r w:rsidRPr="00357236">
              <w:rPr>
                <w:b/>
              </w:rPr>
              <w:t>je</w:t>
            </w:r>
            <w:r>
              <w:t xml:space="preserve">: </w:t>
            </w:r>
          </w:p>
          <w:p w14:paraId="46E35F11" w14:textId="16A5FA93" w:rsidR="00F50E75" w:rsidRDefault="00F50E75" w:rsidP="00EF5B6F">
            <w:pPr>
              <w:pStyle w:val="ListParagraph"/>
              <w:numPr>
                <w:ilvl w:val="0"/>
                <w:numId w:val="27"/>
              </w:numPr>
              <w:tabs>
                <w:tab w:val="left" w:pos="1695"/>
              </w:tabs>
              <w:jc w:val="both"/>
            </w:pPr>
            <w:r>
              <w:t xml:space="preserve">urýchlenie implementácie fondov EÚ a zvýšenie jej kvality prostredníctvom zabezpečenia stabilných, kvalitných a odborne zdatných </w:t>
            </w:r>
            <w:r w:rsidR="00EF5B6F" w:rsidRPr="00EF5B6F">
              <w:t>AK miest území udržateľného mestského rozvoja</w:t>
            </w:r>
            <w:r>
              <w:t xml:space="preserve"> vrátane ich adekvátneho vybavenia a podpory;</w:t>
            </w:r>
          </w:p>
          <w:p w14:paraId="1BC2F90D" w14:textId="77777777" w:rsidR="00F50E75" w:rsidRDefault="00F50E75" w:rsidP="00F50E75">
            <w:pPr>
              <w:tabs>
                <w:tab w:val="left" w:pos="1695"/>
              </w:tabs>
              <w:spacing w:before="120"/>
              <w:jc w:val="both"/>
              <w:rPr>
                <w:rFonts w:cstheme="minorHAnsi"/>
                <w:bCs/>
              </w:rPr>
            </w:pPr>
            <w:r w:rsidRPr="00357236">
              <w:rPr>
                <w:rFonts w:cstheme="minorHAnsi"/>
                <w:b/>
                <w:bCs/>
              </w:rPr>
              <w:t xml:space="preserve">Aktivity </w:t>
            </w:r>
            <w:r w:rsidRPr="00DB1086">
              <w:rPr>
                <w:rFonts w:cstheme="minorHAnsi"/>
                <w:b/>
                <w:bCs/>
              </w:rPr>
              <w:t>budú zamerané na</w:t>
            </w:r>
            <w:r>
              <w:rPr>
                <w:rFonts w:cstheme="minorHAnsi"/>
                <w:bCs/>
              </w:rPr>
              <w:t xml:space="preserve">: </w:t>
            </w:r>
          </w:p>
          <w:p w14:paraId="21D93474" w14:textId="77777777" w:rsidR="00F50E75" w:rsidRPr="00357236" w:rsidRDefault="00F50E75" w:rsidP="00F50E75">
            <w:pPr>
              <w:pStyle w:val="ListParagraph"/>
              <w:numPr>
                <w:ilvl w:val="0"/>
                <w:numId w:val="27"/>
              </w:numPr>
              <w:tabs>
                <w:tab w:val="left" w:pos="1695"/>
              </w:tabs>
              <w:spacing w:before="120"/>
              <w:jc w:val="both"/>
              <w:rPr>
                <w:bCs/>
              </w:rPr>
            </w:pPr>
            <w:r w:rsidRPr="00357236">
              <w:rPr>
                <w:bCs/>
              </w:rPr>
              <w:t xml:space="preserve">zabezpečenie </w:t>
            </w:r>
            <w:r w:rsidRPr="00357236">
              <w:rPr>
                <w:rFonts w:cstheme="minorHAnsi"/>
                <w:bCs/>
              </w:rPr>
              <w:t xml:space="preserve">kvalitných </w:t>
            </w:r>
            <w:r>
              <w:rPr>
                <w:rFonts w:cstheme="minorHAnsi"/>
                <w:bCs/>
              </w:rPr>
              <w:t>administratívnych kapacít pre vyššie územné celky</w:t>
            </w:r>
            <w:r w:rsidRPr="00357236">
              <w:rPr>
                <w:rFonts w:cstheme="minorHAnsi"/>
                <w:bCs/>
              </w:rPr>
              <w:t xml:space="preserve"> na regionálnej úrovni </w:t>
            </w:r>
          </w:p>
          <w:p w14:paraId="24BDF99E" w14:textId="77777777" w:rsidR="00985744" w:rsidRPr="00871003" w:rsidRDefault="00F50E75" w:rsidP="00F50E75">
            <w:pPr>
              <w:pStyle w:val="ListParagraph"/>
              <w:numPr>
                <w:ilvl w:val="0"/>
                <w:numId w:val="27"/>
              </w:numPr>
              <w:spacing w:before="120" w:after="120"/>
              <w:jc w:val="both"/>
            </w:pPr>
            <w:r>
              <w:lastRenderedPageBreak/>
              <w:t>zabezpečenie nevyhnutných odborných poradenských služieb, adekvátneho materiálno-technického, prevádzkového vybavenia, režijných výdavkov a mobility.</w:t>
            </w:r>
          </w:p>
        </w:tc>
      </w:tr>
    </w:tbl>
    <w:p w14:paraId="43292FEE" w14:textId="77777777" w:rsidR="00DE793F" w:rsidRDefault="00DE793F"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6E2C28" w14:paraId="619BAAB0" w14:textId="77777777" w:rsidTr="006E2C28">
        <w:tc>
          <w:tcPr>
            <w:tcW w:w="9782" w:type="dxa"/>
            <w:gridSpan w:val="2"/>
            <w:shd w:val="clear" w:color="auto" w:fill="E2EFD9" w:themeFill="accent6" w:themeFillTint="33"/>
          </w:tcPr>
          <w:p w14:paraId="1E208BB0" w14:textId="77777777" w:rsidR="006E2C28" w:rsidRDefault="006E2C28" w:rsidP="00794803">
            <w:pPr>
              <w:spacing w:after="120"/>
              <w:jc w:val="center"/>
            </w:pPr>
            <w:r>
              <w:rPr>
                <w:b/>
              </w:rPr>
              <w:t>Časové vymedzenie výzvy</w:t>
            </w:r>
          </w:p>
        </w:tc>
      </w:tr>
      <w:tr w:rsidR="0082276A" w14:paraId="1A8D695F" w14:textId="77777777" w:rsidTr="006E2C28">
        <w:tc>
          <w:tcPr>
            <w:tcW w:w="3261" w:type="dxa"/>
            <w:shd w:val="clear" w:color="auto" w:fill="E2EFD9" w:themeFill="accent6" w:themeFillTint="33"/>
          </w:tcPr>
          <w:p w14:paraId="2BF01448" w14:textId="77777777" w:rsidR="0082276A" w:rsidRPr="003D4BB1" w:rsidRDefault="0082276A" w:rsidP="0082276A">
            <w:pPr>
              <w:tabs>
                <w:tab w:val="left" w:pos="1695"/>
              </w:tabs>
              <w:spacing w:after="120"/>
              <w:rPr>
                <w:b/>
              </w:rPr>
            </w:pPr>
            <w:r>
              <w:rPr>
                <w:b/>
              </w:rPr>
              <w:t>Typ výzvy</w:t>
            </w:r>
          </w:p>
        </w:tc>
        <w:tc>
          <w:tcPr>
            <w:tcW w:w="6521" w:type="dxa"/>
          </w:tcPr>
          <w:p w14:paraId="3446C8AD" w14:textId="77777777" w:rsidR="0082276A" w:rsidRPr="00977908" w:rsidRDefault="0082276A" w:rsidP="0082276A">
            <w:pPr>
              <w:tabs>
                <w:tab w:val="left" w:pos="1695"/>
              </w:tabs>
            </w:pPr>
            <w:r>
              <w:t>o</w:t>
            </w:r>
            <w:r w:rsidRPr="00977908">
              <w:t>tvorená</w:t>
            </w:r>
          </w:p>
        </w:tc>
      </w:tr>
      <w:tr w:rsidR="0082276A" w14:paraId="6A4FA6A4" w14:textId="77777777" w:rsidTr="006E2C28">
        <w:tc>
          <w:tcPr>
            <w:tcW w:w="3261" w:type="dxa"/>
            <w:shd w:val="clear" w:color="auto" w:fill="E2EFD9" w:themeFill="accent6" w:themeFillTint="33"/>
          </w:tcPr>
          <w:p w14:paraId="3E1010CB" w14:textId="77777777" w:rsidR="0082276A" w:rsidRDefault="0082276A" w:rsidP="0082276A">
            <w:pPr>
              <w:tabs>
                <w:tab w:val="left" w:pos="1695"/>
              </w:tabs>
              <w:spacing w:after="120"/>
              <w:rPr>
                <w:b/>
              </w:rPr>
            </w:pPr>
            <w:r>
              <w:rPr>
                <w:b/>
              </w:rPr>
              <w:t>Dátum vyhlásenia výzvy</w:t>
            </w:r>
          </w:p>
        </w:tc>
        <w:tc>
          <w:tcPr>
            <w:tcW w:w="6521" w:type="dxa"/>
          </w:tcPr>
          <w:p w14:paraId="096106D4" w14:textId="14CC7DCD" w:rsidR="0082276A" w:rsidRPr="00142BA7" w:rsidRDefault="00051826" w:rsidP="00051826">
            <w:pPr>
              <w:tabs>
                <w:tab w:val="left" w:pos="1695"/>
              </w:tabs>
            </w:pPr>
            <w:r w:rsidRPr="00051826">
              <w:t>29</w:t>
            </w:r>
            <w:r w:rsidR="00EF4E09" w:rsidRPr="00051826">
              <w:t>.</w:t>
            </w:r>
            <w:r w:rsidRPr="00051826">
              <w:t>02</w:t>
            </w:r>
            <w:r w:rsidR="00EF4E09" w:rsidRPr="00051826">
              <w:t>.</w:t>
            </w:r>
            <w:r w:rsidRPr="00051826">
              <w:t>2024</w:t>
            </w:r>
          </w:p>
        </w:tc>
      </w:tr>
      <w:tr w:rsidR="0082276A" w14:paraId="22802ADC" w14:textId="77777777" w:rsidTr="006E2C28">
        <w:tc>
          <w:tcPr>
            <w:tcW w:w="3261" w:type="dxa"/>
            <w:shd w:val="clear" w:color="auto" w:fill="E2EFD9" w:themeFill="accent6" w:themeFillTint="33"/>
          </w:tcPr>
          <w:p w14:paraId="0CB8C131" w14:textId="77777777" w:rsidR="0082276A" w:rsidRDefault="0082276A" w:rsidP="00546780">
            <w:pPr>
              <w:tabs>
                <w:tab w:val="left" w:pos="1695"/>
              </w:tabs>
              <w:spacing w:after="120"/>
              <w:jc w:val="both"/>
              <w:rPr>
                <w:b/>
              </w:rPr>
            </w:pPr>
            <w:r>
              <w:rPr>
                <w:b/>
              </w:rPr>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26D81F96" w14:textId="77777777" w:rsidR="00871003" w:rsidRDefault="00871003" w:rsidP="00C87AD6">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4C408C77" w14:textId="77777777" w:rsidR="00871003" w:rsidRDefault="0006118A" w:rsidP="00C87AD6">
            <w:pPr>
              <w:jc w:val="both"/>
            </w:pPr>
            <w:r w:rsidRPr="00246C5C">
              <w:rPr>
                <w:rFonts w:cstheme="minorHAnsi"/>
              </w:rPr>
              <w:t>P</w:t>
            </w:r>
            <w:r>
              <w:rPr>
                <w:rFonts w:cstheme="minorHAnsi"/>
              </w:rPr>
              <w:t xml:space="preserve">oskytovateľom a zároveň riadiacim orgánom technickej pomoci pre Program Slovensko (ďalej aj „RO P SK“) je </w:t>
            </w:r>
            <w:r w:rsidRPr="00246C5C">
              <w:t>organizačn</w:t>
            </w:r>
            <w:r>
              <w:t>ý</w:t>
            </w:r>
            <w:r w:rsidRPr="00246C5C">
              <w:t xml:space="preserve"> útvar MIRRI SR, ktorý je podľa</w:t>
            </w:r>
            <w:r>
              <w:t xml:space="preserve"> platného organizačného poriadku zodpovedný za implementáciu technickej pomoci (ďalej aj „TP“). Týmto organizačným útvarom je sekcia technickej pomoci a iných finančných mechanizmov (ďalej aj „STPIFM“). V prípade zmeny organizačného útvaru bude žiadateľ/ prijímateľ informovaný.</w:t>
            </w:r>
          </w:p>
          <w:p w14:paraId="63599C4D" w14:textId="77777777" w:rsidR="00871003" w:rsidRDefault="00871003" w:rsidP="00C87AD6">
            <w:pPr>
              <w:jc w:val="both"/>
              <w:rPr>
                <w:rFonts w:cstheme="minorHAnsi"/>
              </w:rPr>
            </w:pPr>
          </w:p>
          <w:p w14:paraId="7FCE2576" w14:textId="77777777" w:rsidR="0082276A" w:rsidRDefault="00871003" w:rsidP="00C87AD6">
            <w:pPr>
              <w:jc w:val="both"/>
            </w:pPr>
            <w:r w:rsidRPr="00FA4AA4">
              <w:rPr>
                <w:rFonts w:cstheme="minorHAnsi"/>
              </w:rPr>
              <w:t xml:space="preserve">Presný dátum uzavretia výzvy </w:t>
            </w:r>
            <w:r w:rsidRPr="000D73DF">
              <w:rPr>
                <w:rFonts w:cstheme="minorHAnsi"/>
              </w:rPr>
              <w:t xml:space="preserve">zverejní RO P SK </w:t>
            </w:r>
            <w:r w:rsidRPr="00FA4AA4">
              <w:rPr>
                <w:rFonts w:cstheme="minorHAnsi"/>
              </w:rPr>
              <w:t>na webovom sídle</w:t>
            </w:r>
            <w:r>
              <w:rPr>
                <w:rFonts w:cstheme="minorHAnsi"/>
              </w:rPr>
              <w:t xml:space="preserve"> </w:t>
            </w:r>
            <w:hyperlink r:id="rId8" w:history="1">
              <w:r w:rsidRPr="00A82289">
                <w:rPr>
                  <w:rStyle w:val="Hyperlink"/>
                </w:rPr>
                <w:t>www.eurofondy.gov.sk</w:t>
              </w:r>
            </w:hyperlink>
            <w:r w:rsidRPr="00A82289">
              <w:rPr>
                <w:rStyle w:val="Hyperlink"/>
              </w:rPr>
              <w:t>,</w:t>
            </w:r>
            <w:r w:rsidRPr="00A82289">
              <w:rPr>
                <w:rStyle w:val="Hyperlink"/>
                <w:color w:val="auto"/>
                <w:u w:val="none"/>
              </w:rPr>
              <w:t xml:space="preserve"> </w:t>
            </w:r>
            <w:r w:rsidRPr="00A82289">
              <w:t>pros</w:t>
            </w:r>
            <w:r>
              <w:t xml:space="preserve">tredníctvom informačného monitorovacieho systému (ďalej len „ITMS“) na webovom </w:t>
            </w:r>
            <w:r w:rsidRPr="00102B6F">
              <w:t xml:space="preserve">sídle </w:t>
            </w:r>
            <w:hyperlink r:id="rId9" w:history="1">
              <w:r w:rsidRPr="00102B6F">
                <w:rPr>
                  <w:rStyle w:val="Hyperlink"/>
                  <w:rFonts w:ascii="Calibri" w:hAnsi="Calibri"/>
                </w:rPr>
                <w:t>www.itms2014.sk</w:t>
              </w:r>
            </w:hyperlink>
            <w:r>
              <w:t xml:space="preserve"> </w:t>
            </w:r>
            <w:r w:rsidR="002E7255">
              <w:t>a zároveň zašle informáciu na kontaktnú e-mailovú adresu uvedenú v Žiadosti o nenávratný finančný príspevok (ďalej aj „Žiadosť o NFP“ alebo „</w:t>
            </w:r>
            <w:proofErr w:type="spellStart"/>
            <w:r w:rsidR="002E7255" w:rsidRPr="000A0E71">
              <w:t>ŽoNFP</w:t>
            </w:r>
            <w:proofErr w:type="spellEnd"/>
            <w:r w:rsidR="002E7255">
              <w:t>“).</w:t>
            </w:r>
          </w:p>
        </w:tc>
      </w:tr>
    </w:tbl>
    <w:p w14:paraId="29F911AA" w14:textId="77777777" w:rsidR="00DE793F" w:rsidRDefault="00DE793F" w:rsidP="00C87AD6">
      <w:pPr>
        <w:spacing w:after="0" w:line="240" w:lineRule="auto"/>
        <w:jc w:val="both"/>
      </w:pPr>
    </w:p>
    <w:tbl>
      <w:tblPr>
        <w:tblStyle w:val="TableGrid"/>
        <w:tblW w:w="9782" w:type="dxa"/>
        <w:tblInd w:w="-289" w:type="dxa"/>
        <w:tblLook w:val="04A0" w:firstRow="1" w:lastRow="0" w:firstColumn="1" w:lastColumn="0" w:noHBand="0" w:noVBand="1"/>
      </w:tblPr>
      <w:tblGrid>
        <w:gridCol w:w="3261"/>
        <w:gridCol w:w="6521"/>
      </w:tblGrid>
      <w:tr w:rsidR="006E2C28" w14:paraId="2BC5730B" w14:textId="77777777" w:rsidTr="00D2583D">
        <w:tc>
          <w:tcPr>
            <w:tcW w:w="9782" w:type="dxa"/>
            <w:gridSpan w:val="2"/>
            <w:shd w:val="clear" w:color="auto" w:fill="E2EFD9" w:themeFill="accent6" w:themeFillTint="33"/>
          </w:tcPr>
          <w:p w14:paraId="53277522" w14:textId="77777777" w:rsidR="006E2C28" w:rsidRDefault="00D2583D" w:rsidP="00794803">
            <w:pPr>
              <w:spacing w:after="120"/>
              <w:jc w:val="center"/>
            </w:pPr>
            <w:r>
              <w:rPr>
                <w:b/>
              </w:rPr>
              <w:t>Financovanie projektu</w:t>
            </w:r>
          </w:p>
        </w:tc>
      </w:tr>
      <w:tr w:rsidR="006F2C32" w14:paraId="71EE6DF0" w14:textId="77777777" w:rsidTr="00CF46A5">
        <w:trPr>
          <w:trHeight w:val="3722"/>
        </w:trPr>
        <w:tc>
          <w:tcPr>
            <w:tcW w:w="3261" w:type="dxa"/>
            <w:shd w:val="clear" w:color="auto" w:fill="E2EFD9" w:themeFill="accent6" w:themeFillTint="33"/>
          </w:tcPr>
          <w:p w14:paraId="50DB30BB"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03E95792"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link"/>
                </w:rPr>
                <w:t>https://www.mfsr.sk/sk/financne-vztahy-eu/povstupove-fondy-eu/programove-obdobie-2021-2027/strategia-financovania-efrr-esf-kf-fst-enraf-2021-2027/</w:t>
              </w:r>
            </w:hyperlink>
            <w:r w:rsidR="00BF02D1">
              <w:t xml:space="preserve">) </w:t>
            </w:r>
            <w:r w:rsidR="00710FAC">
              <w:rPr>
                <w:rFonts w:cstheme="minorHAnsi"/>
              </w:rPr>
              <w:t>nasledovne</w:t>
            </w:r>
            <w:r w:rsidR="00FC79C9">
              <w:rPr>
                <w:rStyle w:val="FootnoteReference"/>
                <w:rFonts w:cstheme="minorHAnsi"/>
              </w:rPr>
              <w:footnoteReference w:id="2"/>
            </w:r>
            <w:r w:rsidR="00710FAC">
              <w:rPr>
                <w:rFonts w:cstheme="minorHAnsi"/>
              </w:rPr>
              <w:t xml:space="preserv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64CD5" w:rsidRPr="000306C4" w14:paraId="58B8C2A5" w14:textId="77777777" w:rsidTr="004D6695">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0306C4"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0306C4" w:rsidRDefault="00064CD5" w:rsidP="00064CD5">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0F410F8F" w14:textId="77777777" w:rsidR="00064CD5" w:rsidRPr="000306C4" w:rsidRDefault="00064CD5" w:rsidP="00064CD5">
                  <w:pPr>
                    <w:spacing w:after="0" w:line="240" w:lineRule="auto"/>
                    <w:rPr>
                      <w:rFonts w:ascii="Arial" w:hAnsi="Arial" w:cs="Arial"/>
                      <w:bCs/>
                      <w:color w:val="000000"/>
                      <w:sz w:val="16"/>
                      <w:szCs w:val="16"/>
                      <w:lang w:eastAsia="sk-SK"/>
                    </w:rPr>
                  </w:pPr>
                </w:p>
                <w:p w14:paraId="4DFE97B9" w14:textId="77777777" w:rsidR="00064CD5" w:rsidRPr="000306C4" w:rsidRDefault="00064CD5" w:rsidP="00064CD5">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3B0F6594" w14:textId="77777777" w:rsidR="00064CD5" w:rsidRPr="000306C4" w:rsidRDefault="00064CD5" w:rsidP="00064CD5">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 xml:space="preserve">1b) ostatné subjekty mimo pravidiel štátnej pomoci a pomoci de </w:t>
                  </w:r>
                  <w:proofErr w:type="spellStart"/>
                  <w:r>
                    <w:rPr>
                      <w:rFonts w:ascii="Arial" w:hAnsi="Arial" w:cs="Arial"/>
                      <w:bCs/>
                      <w:color w:val="000000"/>
                      <w:sz w:val="16"/>
                      <w:szCs w:val="16"/>
                      <w:lang w:eastAsia="sk-SK"/>
                    </w:rPr>
                    <w:t>minimis</w:t>
                  </w:r>
                  <w:proofErr w:type="spellEnd"/>
                </w:p>
              </w:tc>
            </w:tr>
            <w:tr w:rsidR="00064CD5" w:rsidRPr="000306C4" w14:paraId="427A1DB0" w14:textId="77777777" w:rsidTr="004D6695">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31012A7" w14:textId="77777777" w:rsidR="00064CD5" w:rsidRPr="000306C4" w:rsidRDefault="00064CD5" w:rsidP="00064CD5">
                  <w:pPr>
                    <w:spacing w:after="0" w:line="240" w:lineRule="auto"/>
                    <w:ind w:left="-38" w:firstLine="4"/>
                    <w:rPr>
                      <w:rFonts w:ascii="Arial" w:hAnsi="Arial" w:cs="Arial"/>
                      <w:bCs/>
                      <w:color w:val="000000"/>
                      <w:sz w:val="16"/>
                      <w:szCs w:val="16"/>
                      <w:lang w:eastAsia="sk-SK"/>
                    </w:rPr>
                  </w:pPr>
                  <w:r>
                    <w:rPr>
                      <w:rFonts w:ascii="Arial" w:hAnsi="Arial" w:cs="Arial"/>
                      <w:bCs/>
                      <w:color w:val="000000"/>
                      <w:sz w:val="16"/>
                      <w:szCs w:val="16"/>
                      <w:lang w:eastAsia="sk-SK"/>
                    </w:rPr>
                    <w:t>Zdroje</w:t>
                  </w:r>
                  <w:r w:rsidRPr="000306C4">
                    <w:rPr>
                      <w:rFonts w:ascii="Arial" w:hAnsi="Arial" w:cs="Arial"/>
                      <w:bCs/>
                      <w:color w:val="000000"/>
                      <w:sz w:val="16"/>
                      <w:szCs w:val="16"/>
                      <w:lang w:eastAsia="sk-SK"/>
                    </w:rPr>
                    <w:t xml:space="preserv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0306C4" w:rsidRDefault="00064CD5" w:rsidP="00064CD5">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7B4E9CD" w14:textId="7315467E" w:rsidR="00064CD5" w:rsidRPr="00436E09" w:rsidRDefault="00494AF7" w:rsidP="00242E4E">
                  <w:pPr>
                    <w:spacing w:after="0" w:line="240" w:lineRule="auto"/>
                    <w:ind w:right="98"/>
                    <w:jc w:val="right"/>
                    <w:rPr>
                      <w:rFonts w:ascii="Arial" w:hAnsi="Arial" w:cs="Arial"/>
                      <w:bCs/>
                      <w:color w:val="000000"/>
                      <w:sz w:val="16"/>
                      <w:szCs w:val="16"/>
                      <w:vertAlign w:val="superscript"/>
                      <w:lang w:eastAsia="sk-SK"/>
                    </w:rPr>
                  </w:pPr>
                  <w:r>
                    <w:rPr>
                      <w:rFonts w:ascii="Arial" w:hAnsi="Arial" w:cs="Arial"/>
                      <w:bCs/>
                      <w:color w:val="000000"/>
                      <w:sz w:val="16"/>
                      <w:szCs w:val="16"/>
                      <w:lang w:eastAsia="sk-SK"/>
                    </w:rPr>
                    <w:t xml:space="preserve"> </w:t>
                  </w:r>
                  <w:r w:rsidR="00064CD5" w:rsidRPr="00436E09">
                    <w:rPr>
                      <w:rFonts w:ascii="Arial" w:hAnsi="Arial" w:cs="Arial"/>
                      <w:bCs/>
                      <w:color w:val="000000"/>
                      <w:sz w:val="16"/>
                      <w:szCs w:val="16"/>
                      <w:lang w:eastAsia="sk-SK"/>
                    </w:rPr>
                    <w:t>69,93%</w:t>
                  </w:r>
                </w:p>
              </w:tc>
            </w:tr>
            <w:tr w:rsidR="00064CD5" w:rsidRPr="000306C4" w14:paraId="497CEED0" w14:textId="77777777" w:rsidTr="004D6695">
              <w:trPr>
                <w:trHeight w:val="198"/>
              </w:trPr>
              <w:tc>
                <w:tcPr>
                  <w:tcW w:w="1737" w:type="pct"/>
                  <w:vMerge w:val="restart"/>
                  <w:tcBorders>
                    <w:top w:val="single" w:sz="4" w:space="0" w:color="auto"/>
                    <w:left w:val="single" w:sz="4" w:space="0" w:color="auto"/>
                    <w:right w:val="single" w:sz="4" w:space="0" w:color="auto"/>
                  </w:tcBorders>
                  <w:vAlign w:val="center"/>
                </w:tcPr>
                <w:p w14:paraId="61D1B5F6" w14:textId="77777777" w:rsidR="00064CD5" w:rsidRPr="000306C4" w:rsidRDefault="00064CD5" w:rsidP="00064CD5">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0306C4" w:rsidRDefault="00064CD5" w:rsidP="00064CD5">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0CC3AAD2" w14:textId="3A90FC5A" w:rsidR="00064CD5" w:rsidRPr="00436E09" w:rsidRDefault="00494AF7" w:rsidP="00242E4E">
                  <w:pPr>
                    <w:spacing w:after="0" w:line="240" w:lineRule="auto"/>
                    <w:ind w:right="98"/>
                    <w:jc w:val="right"/>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064CD5" w:rsidRPr="00436E09">
                    <w:rPr>
                      <w:rFonts w:ascii="Arial" w:hAnsi="Arial" w:cs="Arial"/>
                      <w:bCs/>
                      <w:color w:val="000000"/>
                      <w:sz w:val="16"/>
                      <w:szCs w:val="16"/>
                      <w:lang w:eastAsia="sk-SK"/>
                    </w:rPr>
                    <w:t>15,3</w:t>
                  </w:r>
                  <w:r w:rsidR="00A379B1">
                    <w:rPr>
                      <w:rFonts w:ascii="Arial" w:hAnsi="Arial" w:cs="Arial"/>
                      <w:bCs/>
                      <w:color w:val="000000"/>
                      <w:sz w:val="16"/>
                      <w:szCs w:val="16"/>
                      <w:lang w:eastAsia="sk-SK"/>
                    </w:rPr>
                    <w:t>3</w:t>
                  </w:r>
                  <w:r w:rsidR="00064CD5" w:rsidRPr="00436E09">
                    <w:rPr>
                      <w:rFonts w:ascii="Arial" w:hAnsi="Arial" w:cs="Arial"/>
                      <w:bCs/>
                      <w:color w:val="000000"/>
                      <w:sz w:val="16"/>
                      <w:szCs w:val="16"/>
                      <w:lang w:eastAsia="sk-SK"/>
                    </w:rPr>
                    <w:t>%</w:t>
                  </w:r>
                </w:p>
              </w:tc>
            </w:tr>
            <w:tr w:rsidR="00064CD5" w:rsidRPr="000306C4" w14:paraId="3A480EE1" w14:textId="77777777" w:rsidTr="004D6695">
              <w:trPr>
                <w:trHeight w:val="198"/>
              </w:trPr>
              <w:tc>
                <w:tcPr>
                  <w:tcW w:w="1737" w:type="pct"/>
                  <w:vMerge/>
                  <w:tcBorders>
                    <w:top w:val="single" w:sz="4" w:space="0" w:color="auto"/>
                    <w:left w:val="single" w:sz="4" w:space="0" w:color="auto"/>
                    <w:right w:val="single" w:sz="4" w:space="0" w:color="auto"/>
                  </w:tcBorders>
                  <w:vAlign w:val="center"/>
                </w:tcPr>
                <w:p w14:paraId="58E28810" w14:textId="77777777" w:rsidR="00064CD5" w:rsidRPr="000306C4"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058ABA3D" w14:textId="1E0F26F3" w:rsidR="00064CD5" w:rsidRPr="000306C4" w:rsidRDefault="00064CD5" w:rsidP="002B230A">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2B230A">
                    <w:rPr>
                      <w:rFonts w:ascii="Arial" w:hAnsi="Arial" w:cs="Arial"/>
                      <w:bCs/>
                      <w:color w:val="000000"/>
                      <w:sz w:val="16"/>
                      <w:szCs w:val="16"/>
                      <w:lang w:eastAsia="sk-SK"/>
                    </w:rPr>
                    <w:t>-</w:t>
                  </w:r>
                  <w:r>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36176345" w14:textId="215E2BF2" w:rsidR="00064CD5" w:rsidRPr="00436E09" w:rsidDel="007B4D38" w:rsidRDefault="00494AF7" w:rsidP="00242E4E">
                  <w:pPr>
                    <w:spacing w:after="0" w:line="240" w:lineRule="auto"/>
                    <w:ind w:right="98"/>
                    <w:jc w:val="right"/>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064CD5" w:rsidRPr="00436E09">
                    <w:rPr>
                      <w:rFonts w:ascii="Arial" w:hAnsi="Arial" w:cs="Arial"/>
                      <w:bCs/>
                      <w:color w:val="000000"/>
                      <w:sz w:val="16"/>
                      <w:szCs w:val="16"/>
                      <w:lang w:eastAsia="sk-SK"/>
                    </w:rPr>
                    <w:t>6,7</w:t>
                  </w:r>
                  <w:r w:rsidR="00A379B1">
                    <w:rPr>
                      <w:rFonts w:ascii="Arial" w:hAnsi="Arial" w:cs="Arial"/>
                      <w:bCs/>
                      <w:color w:val="000000"/>
                      <w:sz w:val="16"/>
                      <w:szCs w:val="16"/>
                      <w:lang w:eastAsia="sk-SK"/>
                    </w:rPr>
                    <w:t>4</w:t>
                  </w:r>
                  <w:r w:rsidR="00064CD5" w:rsidRPr="00436E09">
                    <w:rPr>
                      <w:rFonts w:ascii="Arial" w:hAnsi="Arial" w:cs="Arial"/>
                      <w:bCs/>
                      <w:color w:val="000000"/>
                      <w:sz w:val="16"/>
                      <w:szCs w:val="16"/>
                      <w:lang w:eastAsia="sk-SK"/>
                    </w:rPr>
                    <w:t>%</w:t>
                  </w:r>
                </w:p>
              </w:tc>
            </w:tr>
            <w:tr w:rsidR="00064CD5" w:rsidRPr="000306C4" w14:paraId="48751DBB" w14:textId="77777777" w:rsidTr="004D6695">
              <w:trPr>
                <w:trHeight w:val="198"/>
              </w:trPr>
              <w:tc>
                <w:tcPr>
                  <w:tcW w:w="1737" w:type="pct"/>
                  <w:vMerge/>
                  <w:tcBorders>
                    <w:left w:val="single" w:sz="4" w:space="0" w:color="auto"/>
                    <w:bottom w:val="single" w:sz="4" w:space="0" w:color="auto"/>
                    <w:right w:val="single" w:sz="4" w:space="0" w:color="auto"/>
                  </w:tcBorders>
                  <w:vAlign w:val="center"/>
                </w:tcPr>
                <w:p w14:paraId="796FAC25" w14:textId="77777777" w:rsidR="00064CD5" w:rsidRPr="000306C4"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C2C028C" w14:textId="77777777" w:rsidR="00064CD5" w:rsidRPr="000306C4" w:rsidRDefault="00064CD5" w:rsidP="00064CD5">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4F6A9F7B" w14:textId="27E67EA4" w:rsidR="00064CD5" w:rsidRPr="00436E09" w:rsidRDefault="00494AF7" w:rsidP="00242E4E">
                  <w:pPr>
                    <w:spacing w:after="0" w:line="240" w:lineRule="auto"/>
                    <w:ind w:right="98"/>
                    <w:jc w:val="right"/>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064CD5" w:rsidRPr="00436E09">
                    <w:rPr>
                      <w:rFonts w:ascii="Arial" w:hAnsi="Arial" w:cs="Arial"/>
                      <w:bCs/>
                      <w:color w:val="000000"/>
                      <w:sz w:val="16"/>
                      <w:szCs w:val="16"/>
                      <w:lang w:eastAsia="sk-SK"/>
                    </w:rPr>
                    <w:t>8,00 %</w:t>
                  </w:r>
                </w:p>
              </w:tc>
            </w:tr>
            <w:tr w:rsidR="00064CD5" w:rsidRPr="000306C4" w14:paraId="6DF20FC2" w14:textId="77777777" w:rsidTr="004D6695">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0265ED" w14:textId="728BA88D" w:rsidR="00064CD5" w:rsidRPr="000306C4" w:rsidRDefault="00064CD5" w:rsidP="001A3AF8">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070D0A85" w14:textId="77777777" w:rsidR="00064CD5" w:rsidRPr="000306C4" w:rsidRDefault="00064CD5" w:rsidP="00064CD5">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A59467E" w14:textId="49FCB07A" w:rsidR="00064CD5" w:rsidRPr="00436E09" w:rsidRDefault="00494AF7" w:rsidP="00242E4E">
                  <w:pPr>
                    <w:spacing w:after="0" w:line="240" w:lineRule="auto"/>
                    <w:ind w:right="98"/>
                    <w:jc w:val="right"/>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064CD5" w:rsidRPr="00436E09">
                    <w:rPr>
                      <w:rFonts w:ascii="Arial" w:hAnsi="Arial" w:cs="Arial"/>
                      <w:bCs/>
                      <w:color w:val="000000"/>
                      <w:sz w:val="16"/>
                      <w:szCs w:val="16"/>
                      <w:lang w:eastAsia="sk-SK"/>
                    </w:rPr>
                    <w:t>100,00 %</w:t>
                  </w:r>
                </w:p>
              </w:tc>
            </w:tr>
          </w:tbl>
          <w:p w14:paraId="7A538A52" w14:textId="3FF1E86B" w:rsidR="008253EF" w:rsidRPr="008253EF" w:rsidRDefault="00420CBA" w:rsidP="007415F3">
            <w:pPr>
              <w:tabs>
                <w:tab w:val="left" w:pos="1695"/>
              </w:tabs>
              <w:jc w:val="both"/>
            </w:pPr>
            <w:r>
              <w:lastRenderedPageBreak/>
              <w:t>V</w:t>
            </w:r>
            <w:r w:rsidRPr="004D6695">
              <w:t xml:space="preserve"> prípade realizácie operácií</w:t>
            </w:r>
            <w:r>
              <w:t xml:space="preserve"> s prínosom pre obe</w:t>
            </w:r>
            <w:r w:rsidRPr="004D6695">
              <w:t xml:space="preserv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w:t>
            </w:r>
            <w:r>
              <w:t xml:space="preserve"> sú financované na princípe pro</w:t>
            </w:r>
            <w:r w:rsidR="003C1686">
              <w:t>-</w:t>
            </w:r>
            <w:r w:rsidRPr="004D6695">
              <w:t>rata</w:t>
            </w:r>
            <w:r>
              <w:t>. Princíp pro</w:t>
            </w:r>
            <w:r w:rsidR="003C1686">
              <w:t>-</w:t>
            </w:r>
            <w:r>
              <w:t>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w:t>
            </w:r>
            <w:r w:rsidR="000D7A2D">
              <w:t xml:space="preserve"> v </w:t>
            </w:r>
            <w:r>
              <w:t>území viac rozvinutého regiónu.</w:t>
            </w:r>
          </w:p>
        </w:tc>
      </w:tr>
      <w:tr w:rsidR="006F2C32" w14:paraId="02973699" w14:textId="77777777" w:rsidTr="00D2583D">
        <w:tc>
          <w:tcPr>
            <w:tcW w:w="3261" w:type="dxa"/>
            <w:shd w:val="clear" w:color="auto" w:fill="E2EFD9" w:themeFill="accent6" w:themeFillTint="33"/>
          </w:tcPr>
          <w:p w14:paraId="62FC7DA8" w14:textId="77777777" w:rsidR="006F2C32" w:rsidRDefault="006F2C32" w:rsidP="00FB735A">
            <w:pPr>
              <w:tabs>
                <w:tab w:val="left" w:pos="1695"/>
              </w:tabs>
              <w:spacing w:after="120"/>
              <w:rPr>
                <w:b/>
              </w:rPr>
            </w:pPr>
            <w:r>
              <w:rPr>
                <w:b/>
              </w:rPr>
              <w:lastRenderedPageBreak/>
              <w:t>Fond</w:t>
            </w:r>
          </w:p>
        </w:tc>
        <w:tc>
          <w:tcPr>
            <w:tcW w:w="6521" w:type="dxa"/>
          </w:tcPr>
          <w:p w14:paraId="0B6D7E69" w14:textId="230E8931" w:rsidR="006F2C32" w:rsidRDefault="00733233" w:rsidP="00733233">
            <w:pPr>
              <w:tabs>
                <w:tab w:val="left" w:pos="1695"/>
              </w:tabs>
            </w:pPr>
            <w:r>
              <w:t>Európsky fond regionálneho rozvoja</w:t>
            </w:r>
          </w:p>
        </w:tc>
      </w:tr>
    </w:tbl>
    <w:p w14:paraId="7E1644C0" w14:textId="77777777" w:rsidR="006E2C28" w:rsidRDefault="006E2C28" w:rsidP="00AA3537">
      <w:pPr>
        <w:spacing w:after="0" w:line="240" w:lineRule="auto"/>
      </w:pPr>
    </w:p>
    <w:p w14:paraId="37586A4C" w14:textId="77777777" w:rsidR="002436A5" w:rsidRDefault="002436A5" w:rsidP="00AA3537">
      <w:pPr>
        <w:spacing w:after="0" w:line="240" w:lineRule="auto"/>
      </w:pPr>
    </w:p>
    <w:p w14:paraId="55F2A96B" w14:textId="77777777" w:rsidR="002436A5" w:rsidRDefault="002436A5" w:rsidP="00AA3537">
      <w:pPr>
        <w:spacing w:after="0" w:line="240" w:lineRule="auto"/>
      </w:pPr>
    </w:p>
    <w:p w14:paraId="595A5678" w14:textId="77777777" w:rsidR="002436A5" w:rsidRDefault="002436A5"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D2583D" w14:paraId="0FA1B53C" w14:textId="77777777" w:rsidTr="00D2583D">
        <w:tc>
          <w:tcPr>
            <w:tcW w:w="9782" w:type="dxa"/>
            <w:gridSpan w:val="2"/>
            <w:shd w:val="clear" w:color="auto" w:fill="E2EFD9" w:themeFill="accent6" w:themeFillTint="33"/>
          </w:tcPr>
          <w:p w14:paraId="79B4294F" w14:textId="06645F5C" w:rsidR="00D2583D" w:rsidRDefault="00D2583D" w:rsidP="00794803">
            <w:pPr>
              <w:spacing w:after="120"/>
              <w:jc w:val="center"/>
            </w:pPr>
            <w:r>
              <w:rPr>
                <w:b/>
              </w:rPr>
              <w:t xml:space="preserve">Podmienky poskytnutia </w:t>
            </w:r>
            <w:r w:rsidRPr="002B6ADB">
              <w:rPr>
                <w:b/>
              </w:rPr>
              <w:t>príspevku</w:t>
            </w:r>
            <w:r w:rsidR="00874559" w:rsidRPr="002B6ADB">
              <w:rPr>
                <w:b/>
              </w:rPr>
              <w:t xml:space="preserve"> (ďalej aj „PPP“)</w:t>
            </w:r>
            <w:r w:rsidR="001E0250">
              <w:rPr>
                <w:rStyle w:val="FootnoteReference"/>
                <w:b/>
              </w:rPr>
              <w:footnoteReference w:id="3"/>
            </w:r>
          </w:p>
        </w:tc>
      </w:tr>
      <w:tr w:rsidR="006F2C32" w14:paraId="5B674282" w14:textId="77777777" w:rsidTr="00D2583D">
        <w:tc>
          <w:tcPr>
            <w:tcW w:w="3261" w:type="dxa"/>
            <w:shd w:val="clear" w:color="auto" w:fill="E2EFD9" w:themeFill="accent6" w:themeFillTint="33"/>
          </w:tcPr>
          <w:p w14:paraId="49B28A40" w14:textId="54636048" w:rsidR="006F2C32" w:rsidRPr="00871003" w:rsidRDefault="0026541B" w:rsidP="00B35024">
            <w:pPr>
              <w:tabs>
                <w:tab w:val="left" w:pos="1695"/>
              </w:tabs>
              <w:rPr>
                <w:rFonts w:cstheme="minorHAnsi"/>
                <w:b/>
              </w:rPr>
            </w:pPr>
            <w:r>
              <w:rPr>
                <w:rFonts w:cstheme="minorHAnsi"/>
                <w:b/>
              </w:rPr>
              <w:t>Právna forma/</w:t>
            </w:r>
            <w:r w:rsidRPr="00871003">
              <w:rPr>
                <w:rFonts w:cstheme="minorHAnsi"/>
                <w:b/>
              </w:rPr>
              <w:t>Oprávnen</w:t>
            </w:r>
            <w:r>
              <w:rPr>
                <w:rFonts w:cstheme="minorHAnsi"/>
                <w:b/>
              </w:rPr>
              <w:t>osť</w:t>
            </w:r>
            <w:r w:rsidRPr="00871003">
              <w:rPr>
                <w:rFonts w:cstheme="minorHAnsi"/>
                <w:b/>
              </w:rPr>
              <w:t xml:space="preserve"> žiadateľ</w:t>
            </w:r>
            <w:r>
              <w:rPr>
                <w:rFonts w:cstheme="minorHAnsi"/>
                <w:b/>
              </w:rPr>
              <w:t>a</w:t>
            </w:r>
            <w:r w:rsidRPr="00871003">
              <w:rPr>
                <w:rFonts w:cstheme="minorHAnsi"/>
              </w:rPr>
              <w:t>:</w:t>
            </w:r>
          </w:p>
        </w:tc>
        <w:tc>
          <w:tcPr>
            <w:tcW w:w="6521" w:type="dxa"/>
          </w:tcPr>
          <w:p w14:paraId="616E8FB7" w14:textId="3679EA22" w:rsidR="000920D6" w:rsidRDefault="00333B90" w:rsidP="000920D6">
            <w:pPr>
              <w:tabs>
                <w:tab w:val="left" w:pos="1695"/>
              </w:tabs>
              <w:jc w:val="both"/>
              <w:rPr>
                <w:rFonts w:cstheme="minorHAnsi"/>
                <w:b/>
              </w:rPr>
            </w:pPr>
            <w:r w:rsidRPr="00333B90">
              <w:rPr>
                <w:rFonts w:cstheme="minorHAnsi"/>
                <w:b/>
              </w:rPr>
              <w:t>V rámci tejto výzvy je oprávneným žiadateľom</w:t>
            </w:r>
            <w:r>
              <w:rPr>
                <w:rFonts w:cstheme="minorHAnsi"/>
                <w:b/>
              </w:rPr>
              <w:t xml:space="preserve"> mesto </w:t>
            </w:r>
            <w:r w:rsidRPr="00333B90">
              <w:rPr>
                <w:rFonts w:cstheme="minorHAnsi"/>
                <w:b/>
              </w:rPr>
              <w:t>ako právnická osoba podľa zákona č. 369/1990 Z</w:t>
            </w:r>
            <w:r>
              <w:rPr>
                <w:rFonts w:cstheme="minorHAnsi"/>
                <w:b/>
              </w:rPr>
              <w:t xml:space="preserve">b. </w:t>
            </w:r>
            <w:r w:rsidRPr="00333B90">
              <w:rPr>
                <w:rFonts w:cstheme="minorHAnsi"/>
                <w:b/>
              </w:rPr>
              <w:t>o obecnom zriadení v znení neskorších predpisov.</w:t>
            </w:r>
            <w:r>
              <w:rPr>
                <w:rFonts w:cstheme="minorHAnsi"/>
                <w:b/>
              </w:rPr>
              <w:t xml:space="preserve"> </w:t>
            </w:r>
          </w:p>
          <w:p w14:paraId="2D862275" w14:textId="7A6CB9AB" w:rsidR="00333B90" w:rsidRDefault="00333B90" w:rsidP="000920D6">
            <w:pPr>
              <w:tabs>
                <w:tab w:val="left" w:pos="1695"/>
              </w:tabs>
              <w:jc w:val="both"/>
              <w:rPr>
                <w:rFonts w:cstheme="minorHAnsi"/>
                <w:b/>
              </w:rPr>
            </w:pPr>
          </w:p>
          <w:p w14:paraId="4BCCD717" w14:textId="2EF1538F" w:rsidR="001F456F" w:rsidRDefault="00553759" w:rsidP="001F456F">
            <w:pPr>
              <w:tabs>
                <w:tab w:val="left" w:pos="1695"/>
              </w:tabs>
              <w:jc w:val="both"/>
              <w:rPr>
                <w:rFonts w:cstheme="minorHAnsi"/>
              </w:rPr>
            </w:pPr>
            <w:r>
              <w:rPr>
                <w:rFonts w:cstheme="minorHAnsi"/>
                <w:b/>
              </w:rPr>
              <w:t xml:space="preserve">Oprávneným žiadateľom sú nasledujúce mestá </w:t>
            </w:r>
            <w:r w:rsidR="001F456F" w:rsidRPr="00333B90">
              <w:rPr>
                <w:rFonts w:cstheme="minorHAnsi"/>
                <w:b/>
              </w:rPr>
              <w:t>územia udržateľného mestského rozvoja:</w:t>
            </w:r>
          </w:p>
          <w:p w14:paraId="0C647908" w14:textId="77777777" w:rsidR="001F456F" w:rsidRDefault="001F456F" w:rsidP="001F456F">
            <w:pPr>
              <w:pStyle w:val="ListParagraph"/>
              <w:numPr>
                <w:ilvl w:val="0"/>
                <w:numId w:val="40"/>
              </w:numPr>
              <w:tabs>
                <w:tab w:val="left" w:pos="1695"/>
              </w:tabs>
              <w:jc w:val="both"/>
              <w:rPr>
                <w:rFonts w:cstheme="minorHAnsi"/>
              </w:rPr>
            </w:pPr>
            <w:r w:rsidRPr="00A570F9">
              <w:rPr>
                <w:rFonts w:cstheme="minorHAnsi"/>
              </w:rPr>
              <w:t>Banská Bystrica</w:t>
            </w:r>
          </w:p>
          <w:p w14:paraId="7BEADFD5" w14:textId="01AE873D" w:rsidR="001F456F" w:rsidRPr="0027178E" w:rsidRDefault="001F456F" w:rsidP="0027178E">
            <w:pPr>
              <w:pStyle w:val="ListParagraph"/>
              <w:numPr>
                <w:ilvl w:val="0"/>
                <w:numId w:val="40"/>
              </w:numPr>
              <w:tabs>
                <w:tab w:val="left" w:pos="1695"/>
              </w:tabs>
              <w:jc w:val="both"/>
              <w:rPr>
                <w:rFonts w:cstheme="minorHAnsi"/>
              </w:rPr>
            </w:pPr>
            <w:r w:rsidRPr="00A570F9">
              <w:rPr>
                <w:rFonts w:cstheme="minorHAnsi"/>
              </w:rPr>
              <w:t>Bratislava</w:t>
            </w:r>
          </w:p>
          <w:p w14:paraId="769438D8" w14:textId="736C94CC" w:rsidR="001F456F" w:rsidRPr="0027178E" w:rsidRDefault="001F456F" w:rsidP="0027178E">
            <w:pPr>
              <w:pStyle w:val="ListParagraph"/>
              <w:numPr>
                <w:ilvl w:val="0"/>
                <w:numId w:val="40"/>
              </w:numPr>
              <w:tabs>
                <w:tab w:val="left" w:pos="1695"/>
              </w:tabs>
              <w:jc w:val="both"/>
              <w:rPr>
                <w:rFonts w:cstheme="minorHAnsi"/>
              </w:rPr>
            </w:pPr>
            <w:r w:rsidRPr="00A570F9">
              <w:rPr>
                <w:rFonts w:cstheme="minorHAnsi"/>
              </w:rPr>
              <w:t>Košice</w:t>
            </w:r>
          </w:p>
          <w:p w14:paraId="3D752FE4" w14:textId="2251537B" w:rsidR="001F456F" w:rsidRPr="00CF7E30" w:rsidRDefault="001F456F" w:rsidP="00CF7E30">
            <w:pPr>
              <w:pStyle w:val="ListParagraph"/>
              <w:numPr>
                <w:ilvl w:val="0"/>
                <w:numId w:val="40"/>
              </w:numPr>
              <w:tabs>
                <w:tab w:val="left" w:pos="1695"/>
              </w:tabs>
              <w:jc w:val="both"/>
              <w:rPr>
                <w:rFonts w:cstheme="minorHAnsi"/>
              </w:rPr>
            </w:pPr>
            <w:r w:rsidRPr="00A570F9">
              <w:rPr>
                <w:rFonts w:cstheme="minorHAnsi"/>
              </w:rPr>
              <w:t>Nitra</w:t>
            </w:r>
          </w:p>
          <w:p w14:paraId="53BB0B3A" w14:textId="77777777" w:rsidR="001F456F" w:rsidRDefault="001F456F" w:rsidP="001F456F">
            <w:pPr>
              <w:pStyle w:val="ListParagraph"/>
              <w:numPr>
                <w:ilvl w:val="0"/>
                <w:numId w:val="40"/>
              </w:numPr>
              <w:tabs>
                <w:tab w:val="left" w:pos="1695"/>
              </w:tabs>
              <w:jc w:val="both"/>
              <w:rPr>
                <w:rFonts w:cstheme="minorHAnsi"/>
              </w:rPr>
            </w:pPr>
            <w:r w:rsidRPr="00A570F9">
              <w:rPr>
                <w:rFonts w:cstheme="minorHAnsi"/>
              </w:rPr>
              <w:t>Poprad</w:t>
            </w:r>
          </w:p>
          <w:p w14:paraId="49AAA243" w14:textId="77777777" w:rsidR="001F456F" w:rsidRDefault="001F456F" w:rsidP="001F456F">
            <w:pPr>
              <w:pStyle w:val="ListParagraph"/>
              <w:numPr>
                <w:ilvl w:val="0"/>
                <w:numId w:val="40"/>
              </w:numPr>
              <w:tabs>
                <w:tab w:val="left" w:pos="1695"/>
              </w:tabs>
              <w:jc w:val="both"/>
              <w:rPr>
                <w:rFonts w:cstheme="minorHAnsi"/>
              </w:rPr>
            </w:pPr>
            <w:r w:rsidRPr="00A570F9">
              <w:rPr>
                <w:rFonts w:cstheme="minorHAnsi"/>
              </w:rPr>
              <w:t>Prešov</w:t>
            </w:r>
          </w:p>
          <w:p w14:paraId="321FB749" w14:textId="77777777" w:rsidR="001F456F" w:rsidRDefault="001F456F" w:rsidP="001F456F">
            <w:pPr>
              <w:pStyle w:val="ListParagraph"/>
              <w:numPr>
                <w:ilvl w:val="0"/>
                <w:numId w:val="40"/>
              </w:numPr>
              <w:tabs>
                <w:tab w:val="left" w:pos="1695"/>
              </w:tabs>
              <w:jc w:val="both"/>
              <w:rPr>
                <w:rFonts w:cstheme="minorHAnsi"/>
              </w:rPr>
            </w:pPr>
            <w:r w:rsidRPr="00A570F9">
              <w:rPr>
                <w:rFonts w:cstheme="minorHAnsi"/>
              </w:rPr>
              <w:t>Prievidza</w:t>
            </w:r>
          </w:p>
          <w:p w14:paraId="492CC70D" w14:textId="2C7FBC59" w:rsidR="001F456F" w:rsidRPr="0027178E" w:rsidRDefault="001F456F" w:rsidP="0027178E">
            <w:pPr>
              <w:pStyle w:val="ListParagraph"/>
              <w:numPr>
                <w:ilvl w:val="0"/>
                <w:numId w:val="40"/>
              </w:numPr>
              <w:tabs>
                <w:tab w:val="left" w:pos="1695"/>
              </w:tabs>
              <w:jc w:val="both"/>
              <w:rPr>
                <w:rFonts w:cstheme="minorHAnsi"/>
              </w:rPr>
            </w:pPr>
            <w:r w:rsidRPr="00A570F9">
              <w:rPr>
                <w:rFonts w:cstheme="minorHAnsi"/>
              </w:rPr>
              <w:t>Rimavská Sobota</w:t>
            </w:r>
          </w:p>
          <w:p w14:paraId="55DD0FD8" w14:textId="77777777" w:rsidR="001F456F" w:rsidRDefault="001F456F" w:rsidP="001F456F">
            <w:pPr>
              <w:pStyle w:val="ListParagraph"/>
              <w:numPr>
                <w:ilvl w:val="0"/>
                <w:numId w:val="40"/>
              </w:numPr>
              <w:tabs>
                <w:tab w:val="left" w:pos="1695"/>
              </w:tabs>
              <w:jc w:val="both"/>
              <w:rPr>
                <w:rFonts w:cstheme="minorHAnsi"/>
              </w:rPr>
            </w:pPr>
            <w:r w:rsidRPr="00A570F9">
              <w:rPr>
                <w:rFonts w:cstheme="minorHAnsi"/>
              </w:rPr>
              <w:t>Trenčín</w:t>
            </w:r>
          </w:p>
          <w:p w14:paraId="1CB5AE4F" w14:textId="77777777" w:rsidR="001F456F" w:rsidRDefault="001F456F" w:rsidP="001F456F">
            <w:pPr>
              <w:pStyle w:val="ListParagraph"/>
              <w:numPr>
                <w:ilvl w:val="0"/>
                <w:numId w:val="40"/>
              </w:numPr>
              <w:tabs>
                <w:tab w:val="left" w:pos="1695"/>
              </w:tabs>
              <w:jc w:val="both"/>
              <w:rPr>
                <w:rFonts w:cstheme="minorHAnsi"/>
              </w:rPr>
            </w:pPr>
            <w:r w:rsidRPr="00A570F9">
              <w:rPr>
                <w:rFonts w:cstheme="minorHAnsi"/>
              </w:rPr>
              <w:t>Trnava</w:t>
            </w:r>
          </w:p>
          <w:p w14:paraId="1BE6ACD4" w14:textId="77777777" w:rsidR="001F456F" w:rsidRDefault="001F456F" w:rsidP="004D6695">
            <w:pPr>
              <w:pStyle w:val="ListParagraph"/>
              <w:numPr>
                <w:ilvl w:val="0"/>
                <w:numId w:val="40"/>
              </w:numPr>
              <w:tabs>
                <w:tab w:val="left" w:pos="1695"/>
              </w:tabs>
              <w:jc w:val="both"/>
              <w:rPr>
                <w:rFonts w:cstheme="minorHAnsi"/>
              </w:rPr>
            </w:pPr>
            <w:r w:rsidRPr="001F456F">
              <w:rPr>
                <w:rFonts w:cstheme="minorHAnsi"/>
              </w:rPr>
              <w:lastRenderedPageBreak/>
              <w:t>Zvolen</w:t>
            </w:r>
          </w:p>
          <w:p w14:paraId="698C50D8" w14:textId="2622B0D5" w:rsidR="00C936BF" w:rsidRPr="001F456F" w:rsidRDefault="001F456F" w:rsidP="004D6695">
            <w:pPr>
              <w:pStyle w:val="ListParagraph"/>
              <w:numPr>
                <w:ilvl w:val="0"/>
                <w:numId w:val="40"/>
              </w:numPr>
              <w:tabs>
                <w:tab w:val="left" w:pos="1695"/>
              </w:tabs>
              <w:jc w:val="both"/>
              <w:rPr>
                <w:rFonts w:cstheme="minorHAnsi"/>
              </w:rPr>
            </w:pPr>
            <w:r w:rsidRPr="001F456F">
              <w:rPr>
                <w:rFonts w:cstheme="minorHAnsi"/>
              </w:rPr>
              <w:t>Žilina</w:t>
            </w:r>
          </w:p>
          <w:p w14:paraId="470667DA" w14:textId="77777777" w:rsidR="000920D6" w:rsidRPr="00871003" w:rsidRDefault="000920D6" w:rsidP="000920D6">
            <w:pPr>
              <w:tabs>
                <w:tab w:val="left" w:pos="1695"/>
              </w:tabs>
              <w:spacing w:before="120"/>
              <w:jc w:val="both"/>
              <w:rPr>
                <w:rFonts w:cstheme="minorHAnsi"/>
                <w:b/>
              </w:rPr>
            </w:pPr>
            <w:r w:rsidRPr="00871003">
              <w:rPr>
                <w:rFonts w:cstheme="minorHAnsi"/>
                <w:b/>
              </w:rPr>
              <w:t xml:space="preserve">Forma preukázania </w:t>
            </w:r>
            <w:r>
              <w:rPr>
                <w:rFonts w:cstheme="minorHAnsi"/>
                <w:b/>
              </w:rPr>
              <w:t xml:space="preserve">PPP </w:t>
            </w:r>
            <w:r w:rsidRPr="00871003">
              <w:rPr>
                <w:rFonts w:cstheme="minorHAnsi"/>
                <w:b/>
              </w:rPr>
              <w:t xml:space="preserve">zo strany žiadateľa: </w:t>
            </w:r>
            <w:r w:rsidRPr="00871003">
              <w:rPr>
                <w:rFonts w:cstheme="minorHAnsi"/>
              </w:rPr>
              <w:t xml:space="preserve">Údaje </w:t>
            </w:r>
            <w:r>
              <w:rPr>
                <w:rFonts w:cstheme="minorHAnsi"/>
              </w:rPr>
              <w:t>uvedené</w:t>
            </w:r>
            <w:r w:rsidRPr="00871003">
              <w:rPr>
                <w:rFonts w:cstheme="minorHAnsi"/>
              </w:rPr>
              <w:t xml:space="preserve"> v</w:t>
            </w:r>
            <w:r>
              <w:rPr>
                <w:rFonts w:cstheme="minorHAnsi"/>
              </w:rPr>
              <w:t>o</w:t>
            </w:r>
            <w:r w:rsidRPr="00871003">
              <w:rPr>
                <w:rFonts w:cstheme="minorHAnsi"/>
              </w:rPr>
              <w:t xml:space="preserve"> </w:t>
            </w:r>
            <w:r>
              <w:rPr>
                <w:rFonts w:cstheme="minorHAnsi"/>
              </w:rPr>
              <w:t>formulári</w:t>
            </w:r>
            <w:r w:rsidRPr="00871003">
              <w:rPr>
                <w:rFonts w:cstheme="minorHAnsi"/>
              </w:rPr>
              <w:t xml:space="preserve"> </w:t>
            </w:r>
            <w:proofErr w:type="spellStart"/>
            <w:r w:rsidRPr="00871003">
              <w:rPr>
                <w:rFonts w:cstheme="minorHAnsi"/>
              </w:rPr>
              <w:t>ŽoNFP</w:t>
            </w:r>
            <w:proofErr w:type="spellEnd"/>
            <w:r>
              <w:rPr>
                <w:rFonts w:cstheme="minorHAnsi"/>
              </w:rPr>
              <w:t xml:space="preserve">, časť 1. </w:t>
            </w:r>
            <w:r w:rsidRPr="002E32B4">
              <w:rPr>
                <w:rFonts w:cstheme="minorHAnsi"/>
                <w:i/>
              </w:rPr>
              <w:t>Identifikácia žiadateľa</w:t>
            </w:r>
            <w:r>
              <w:rPr>
                <w:rFonts w:cstheme="minorHAnsi"/>
              </w:rPr>
              <w:t>.</w:t>
            </w:r>
          </w:p>
          <w:p w14:paraId="5BCAF9EC" w14:textId="77777777" w:rsidR="000920D6" w:rsidRPr="00871003" w:rsidRDefault="000920D6" w:rsidP="000920D6">
            <w:pPr>
              <w:tabs>
                <w:tab w:val="left" w:pos="1695"/>
              </w:tabs>
              <w:jc w:val="both"/>
              <w:rPr>
                <w:rFonts w:cstheme="minorHAnsi"/>
                <w:b/>
              </w:rPr>
            </w:pPr>
            <w:r w:rsidRPr="00871003">
              <w:rPr>
                <w:rFonts w:cstheme="minorHAnsi"/>
                <w:b/>
              </w:rPr>
              <w:t>Spôsob overenia</w:t>
            </w:r>
            <w:r>
              <w:rPr>
                <w:rFonts w:cstheme="minorHAnsi"/>
                <w:b/>
              </w:rPr>
              <w:t xml:space="preserve"> PPP</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Pr>
                <w:rFonts w:cstheme="minorHAnsi"/>
              </w:rPr>
              <w:t>; ITMS.</w:t>
            </w:r>
          </w:p>
          <w:p w14:paraId="14E2C9E0" w14:textId="2EABD630" w:rsidR="006F2C32" w:rsidRPr="00871003" w:rsidRDefault="00675B90" w:rsidP="000920D6">
            <w:pPr>
              <w:tabs>
                <w:tab w:val="left" w:pos="1695"/>
              </w:tabs>
              <w:spacing w:after="120"/>
              <w:jc w:val="both"/>
              <w:rPr>
                <w:rFonts w:cstheme="minorHAnsi"/>
              </w:rPr>
            </w:pPr>
            <w:r w:rsidRPr="00675B90">
              <w:rPr>
                <w:rFonts w:cstheme="minorHAnsi"/>
                <w:b/>
              </w:rPr>
              <w:t>Ukončenie uplatniteľnosti</w:t>
            </w:r>
            <w:r w:rsidR="000920D6" w:rsidRPr="00871003">
              <w:rPr>
                <w:rFonts w:cstheme="minorHAnsi"/>
                <w:b/>
              </w:rPr>
              <w:t xml:space="preserve">: </w:t>
            </w:r>
            <w:r w:rsidR="00E26ED3" w:rsidRPr="00E26ED3">
              <w:rPr>
                <w:rFonts w:cstheme="minorHAnsi"/>
              </w:rPr>
              <w:t>Do skončenia trvania zmluvy o poskytnutí NFP</w:t>
            </w:r>
            <w:r w:rsidR="00E26ED3">
              <w:rPr>
                <w:rStyle w:val="FootnoteReference"/>
                <w:rFonts w:cstheme="minorHAnsi"/>
              </w:rPr>
              <w:footnoteReference w:id="4"/>
            </w:r>
            <w:r w:rsidR="00E475F7">
              <w:rPr>
                <w:rFonts w:cstheme="minorHAnsi"/>
              </w:rPr>
              <w:t>.</w:t>
            </w:r>
            <w:r w:rsidR="000920D6" w:rsidRPr="00871003">
              <w:rPr>
                <w:rFonts w:cstheme="minorHAnsi"/>
              </w:rPr>
              <w:t>.</w:t>
            </w:r>
          </w:p>
        </w:tc>
      </w:tr>
      <w:tr w:rsidR="006D6AEB" w14:paraId="0314D56D" w14:textId="77777777" w:rsidTr="00037A20">
        <w:tc>
          <w:tcPr>
            <w:tcW w:w="3261" w:type="dxa"/>
            <w:shd w:val="clear" w:color="auto" w:fill="E2EFD9" w:themeFill="accent6" w:themeFillTint="33"/>
          </w:tcPr>
          <w:p w14:paraId="236F4E8B"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0024F1C2" w14:textId="77777777" w:rsidR="0064352D" w:rsidRDefault="00810760" w:rsidP="00A03B2A">
            <w:pPr>
              <w:tabs>
                <w:tab w:val="left" w:pos="1695"/>
              </w:tabs>
              <w:spacing w:after="120"/>
              <w:ind w:left="30" w:hanging="9"/>
              <w:jc w:val="both"/>
              <w:rPr>
                <w:rFonts w:cstheme="minorHAnsi"/>
              </w:rPr>
            </w:pPr>
            <w:r w:rsidRPr="001B616C">
              <w:rPr>
                <w:rFonts w:cstheme="minorHAnsi"/>
              </w:rPr>
              <w:t xml:space="preserve">Hlavné aktivity projektu </w:t>
            </w:r>
            <w:r w:rsidR="000A1B4D">
              <w:rPr>
                <w:rFonts w:cstheme="minorHAnsi"/>
              </w:rPr>
              <w:t>musia byť vo</w:t>
            </w:r>
            <w:r w:rsidRPr="001B616C">
              <w:rPr>
                <w:rFonts w:cstheme="minorHAnsi"/>
              </w:rPr>
              <w:t xml:space="preserve"> vecnom súlade s oprávnenými </w:t>
            </w:r>
            <w:r w:rsidR="00535DE7">
              <w:rPr>
                <w:rFonts w:cstheme="minorHAnsi"/>
              </w:rPr>
              <w:t>akciami/</w:t>
            </w:r>
            <w:r w:rsidRPr="001B616C">
              <w:rPr>
                <w:rFonts w:cstheme="minorHAnsi"/>
              </w:rPr>
              <w:t xml:space="preserve">aktivitami, na realizáciu ktorých je vyhlásená táto výzva. Oprávnené na poskytnutie príspevku sú výlučne projekty, ktoré svojimi aktivitami spadajú do </w:t>
            </w:r>
            <w:r w:rsidR="00610265" w:rsidRPr="00610265">
              <w:rPr>
                <w:rFonts w:cstheme="minorHAnsi"/>
              </w:rPr>
              <w:t xml:space="preserve">oprávnených typov akcií/hlavných aktivít v rámci </w:t>
            </w:r>
            <w:r w:rsidR="0064352D">
              <w:rPr>
                <w:rFonts w:cstheme="minorHAnsi"/>
              </w:rPr>
              <w:t xml:space="preserve">nasledovných </w:t>
            </w:r>
            <w:r w:rsidR="00610265" w:rsidRPr="00610265">
              <w:rPr>
                <w:rFonts w:cstheme="minorHAnsi"/>
              </w:rPr>
              <w:t>oblast</w:t>
            </w:r>
            <w:r w:rsidR="00B07C46">
              <w:rPr>
                <w:rFonts w:cstheme="minorHAnsi"/>
              </w:rPr>
              <w:t>í</w:t>
            </w:r>
            <w:r w:rsidR="00610265" w:rsidRPr="00610265">
              <w:rPr>
                <w:rFonts w:cstheme="minorHAnsi"/>
              </w:rPr>
              <w:t xml:space="preserve"> podpory</w:t>
            </w:r>
            <w:r w:rsidR="0064352D">
              <w:rPr>
                <w:rFonts w:cstheme="minorHAnsi"/>
              </w:rPr>
              <w:t>:</w:t>
            </w:r>
          </w:p>
          <w:p w14:paraId="245B48FD" w14:textId="77777777" w:rsidR="0064352D" w:rsidRDefault="0064352D" w:rsidP="00A03B2A">
            <w:pPr>
              <w:tabs>
                <w:tab w:val="left" w:pos="1695"/>
              </w:tabs>
              <w:ind w:left="181" w:hanging="181"/>
              <w:jc w:val="both"/>
              <w:rPr>
                <w:rFonts w:cstheme="minorHAnsi"/>
              </w:rPr>
            </w:pPr>
            <w:r w:rsidRPr="00E246CB">
              <w:rPr>
                <w:rFonts w:cstheme="minorHAnsi"/>
                <w:b/>
              </w:rPr>
              <w:t>1</w:t>
            </w:r>
            <w:r w:rsidRPr="00A03B2A">
              <w:rPr>
                <w:rFonts w:cstheme="minorHAnsi"/>
                <w:b/>
              </w:rPr>
              <w:t xml:space="preserve">. </w:t>
            </w:r>
            <w:r w:rsidR="007240A2" w:rsidRPr="00A03B2A">
              <w:rPr>
                <w:rFonts w:cstheme="minorHAnsi"/>
                <w:b/>
              </w:rPr>
              <w:t>Oblasť podpory</w:t>
            </w:r>
            <w:r w:rsidR="007240A2">
              <w:rPr>
                <w:rFonts w:cstheme="minorHAnsi"/>
              </w:rPr>
              <w:t xml:space="preserve">: </w:t>
            </w:r>
            <w:r w:rsidRPr="00A03B2A">
              <w:rPr>
                <w:rFonts w:cstheme="minorHAnsi"/>
              </w:rPr>
              <w:t>Zabezpečenie kvalitných AK na všetkých úrovniach riadenia, implementácie, kontroly, auditu, boja proti korupcii a</w:t>
            </w:r>
            <w:r w:rsidR="00A03B2A">
              <w:rPr>
                <w:rFonts w:cstheme="minorHAnsi"/>
              </w:rPr>
              <w:t> </w:t>
            </w:r>
            <w:r w:rsidRPr="00A03B2A">
              <w:rPr>
                <w:rFonts w:cstheme="minorHAnsi"/>
              </w:rPr>
              <w:t>podvodom, pri monitorovaní dodržiavania zásady DNSH, vrátane podpory AK na regionálnej úrovni a pri investíciách na podporu MRK, ktoré sú nevyhnutné pre napĺňanie stratégií</w:t>
            </w:r>
          </w:p>
          <w:p w14:paraId="5D0BDD83" w14:textId="77777777"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Oprávnené aktivity:</w:t>
            </w:r>
          </w:p>
          <w:p w14:paraId="2B3DDD62" w14:textId="77777777" w:rsidR="00C719FE" w:rsidRPr="00272C2F" w:rsidRDefault="00937FA5" w:rsidP="00997550">
            <w:pPr>
              <w:pStyle w:val="ListParagraph"/>
              <w:numPr>
                <w:ilvl w:val="0"/>
                <w:numId w:val="29"/>
              </w:numPr>
              <w:tabs>
                <w:tab w:val="left" w:pos="1695"/>
              </w:tabs>
              <w:jc w:val="both"/>
              <w:rPr>
                <w:rFonts w:cstheme="minorHAnsi"/>
              </w:rPr>
            </w:pPr>
            <w:r w:rsidRPr="0092635D">
              <w:t>Financovanie AK – regionálna úroveň</w:t>
            </w:r>
          </w:p>
          <w:p w14:paraId="7F62B690" w14:textId="77777777" w:rsidR="0064352D" w:rsidRPr="00937FA5" w:rsidRDefault="00937FA5" w:rsidP="004D6695">
            <w:pPr>
              <w:pStyle w:val="ListParagraph"/>
              <w:numPr>
                <w:ilvl w:val="0"/>
                <w:numId w:val="29"/>
              </w:numPr>
              <w:tabs>
                <w:tab w:val="left" w:pos="1695"/>
              </w:tabs>
              <w:spacing w:after="120"/>
              <w:jc w:val="both"/>
              <w:rPr>
                <w:rFonts w:cstheme="minorHAnsi"/>
              </w:rPr>
            </w:pPr>
            <w:r w:rsidRPr="0092635D">
              <w:t>Vzdelávanie AK – regionálna úroveň</w:t>
            </w:r>
          </w:p>
          <w:p w14:paraId="0902BAD6" w14:textId="77777777" w:rsidR="0064352D" w:rsidRPr="001B616C" w:rsidRDefault="0099518D" w:rsidP="008C73E3">
            <w:pPr>
              <w:tabs>
                <w:tab w:val="left" w:pos="749"/>
                <w:tab w:val="left" w:pos="1695"/>
              </w:tabs>
              <w:ind w:left="181" w:hanging="151"/>
              <w:jc w:val="both"/>
              <w:rPr>
                <w:rFonts w:cstheme="minorHAnsi"/>
                <w:b/>
              </w:rPr>
            </w:pPr>
            <w:r>
              <w:rPr>
                <w:rFonts w:cstheme="minorHAnsi"/>
                <w:b/>
              </w:rPr>
              <w:t xml:space="preserve">2. </w:t>
            </w:r>
            <w:r w:rsidR="007240A2">
              <w:rPr>
                <w:rFonts w:cstheme="minorHAnsi"/>
                <w:b/>
              </w:rPr>
              <w:t xml:space="preserve">Oblasť podpory: </w:t>
            </w:r>
            <w:r w:rsidR="00937FA5" w:rsidRPr="0033738E">
              <w:rPr>
                <w:rFonts w:cstheme="minorHAnsi"/>
              </w:rPr>
              <w:t>Zabezpečenie nevyhnutných odborných poradenských služieb, adekvátneho materiálno-technického, prevádzkového vybavenia, režijných výdavkov a</w:t>
            </w:r>
            <w:r w:rsidR="00937FA5">
              <w:rPr>
                <w:rFonts w:cstheme="minorHAnsi"/>
              </w:rPr>
              <w:t> </w:t>
            </w:r>
            <w:r w:rsidR="00937FA5" w:rsidRPr="0033738E">
              <w:rPr>
                <w:rFonts w:cstheme="minorHAnsi"/>
              </w:rPr>
              <w:t>mobility</w:t>
            </w:r>
          </w:p>
          <w:p w14:paraId="48C6556B" w14:textId="77777777" w:rsidR="007240A2" w:rsidRPr="00A03B2A" w:rsidRDefault="007240A2" w:rsidP="00A03B2A">
            <w:pPr>
              <w:tabs>
                <w:tab w:val="left" w:pos="1695"/>
              </w:tabs>
              <w:spacing w:before="40"/>
              <w:ind w:left="181"/>
              <w:jc w:val="both"/>
              <w:rPr>
                <w:rFonts w:cstheme="minorHAnsi"/>
                <w:b/>
              </w:rPr>
            </w:pPr>
            <w:r w:rsidRPr="00A03B2A">
              <w:rPr>
                <w:rFonts w:cstheme="minorHAnsi"/>
                <w:b/>
              </w:rPr>
              <w:t>Oprávnené aktivity:</w:t>
            </w:r>
          </w:p>
          <w:p w14:paraId="7BC7D41E" w14:textId="77777777" w:rsidR="00D57FE2" w:rsidRDefault="00D57FE2" w:rsidP="00D57FE2">
            <w:pPr>
              <w:pStyle w:val="ListParagraph"/>
              <w:numPr>
                <w:ilvl w:val="0"/>
                <w:numId w:val="34"/>
              </w:numPr>
              <w:tabs>
                <w:tab w:val="left" w:pos="1695"/>
              </w:tabs>
              <w:spacing w:after="120"/>
              <w:jc w:val="both"/>
            </w:pPr>
            <w:r w:rsidRPr="0092635D">
              <w:t>Financovanie materiálno-technického, prevádzkového vybavenia, režijných výdavkov a mobility – regionálna úroveň</w:t>
            </w:r>
          </w:p>
          <w:p w14:paraId="3C217278" w14:textId="1AD025D6" w:rsidR="00D53AF1" w:rsidRDefault="004B031F" w:rsidP="007D7A28">
            <w:pPr>
              <w:tabs>
                <w:tab w:val="left" w:pos="1695"/>
              </w:tabs>
              <w:spacing w:before="120"/>
              <w:jc w:val="both"/>
              <w:rPr>
                <w:rFonts w:cstheme="minorHAnsi"/>
              </w:rPr>
            </w:pPr>
            <w:r w:rsidRPr="004B031F">
              <w:rPr>
                <w:rFonts w:cstheme="minorHAnsi"/>
              </w:rPr>
              <w:t>Žiadosť o NFP môže byť predložená na viacero oprávnených aktivít</w:t>
            </w:r>
            <w:r w:rsidR="001A0CD9">
              <w:rPr>
                <w:rFonts w:cstheme="minorHAnsi"/>
              </w:rPr>
              <w:t xml:space="preserve"> z viacerých oblastí podpory</w:t>
            </w:r>
            <w:r>
              <w:rPr>
                <w:rFonts w:cstheme="minorHAnsi"/>
              </w:rPr>
              <w:t>.</w:t>
            </w:r>
          </w:p>
          <w:p w14:paraId="6A312AE6" w14:textId="77777777" w:rsidR="00DF7E9B" w:rsidRPr="001A6133" w:rsidRDefault="00813AB8">
            <w:pPr>
              <w:tabs>
                <w:tab w:val="left" w:pos="1695"/>
              </w:tabs>
              <w:spacing w:before="120" w:after="120"/>
            </w:pPr>
            <w:r>
              <w:rPr>
                <w:b/>
              </w:rPr>
              <w:t>Č</w:t>
            </w:r>
            <w:r w:rsidRPr="0002444C">
              <w:rPr>
                <w:b/>
              </w:rPr>
              <w:t>asová oprávnenosť realizácie projektu</w:t>
            </w:r>
            <w:r>
              <w:t>:</w:t>
            </w:r>
            <w:r>
              <w:br/>
            </w:r>
            <w:r w:rsidR="00DF7E9B" w:rsidRPr="001A6133">
              <w:t xml:space="preserve">Hlavné aktivity projektu je prijímateľ povinný začať realizovať najskôr od </w:t>
            </w:r>
            <w:r w:rsidR="00DF7E9B" w:rsidRPr="001A6133">
              <w:rPr>
                <w:b/>
              </w:rPr>
              <w:t>01.01.2023</w:t>
            </w:r>
            <w:r w:rsidR="00DF7E9B" w:rsidRPr="001A6133">
              <w:t xml:space="preserve"> a ukončiť najneskôr do </w:t>
            </w:r>
            <w:r w:rsidR="00DF7E9B" w:rsidRPr="001A6133">
              <w:rPr>
                <w:b/>
              </w:rPr>
              <w:t>31.12.202</w:t>
            </w:r>
            <w:r w:rsidR="00D57FE2">
              <w:rPr>
                <w:b/>
              </w:rPr>
              <w:t>5</w:t>
            </w:r>
            <w:r w:rsidR="00DF7E9B" w:rsidRPr="001A6133">
              <w:t xml:space="preserve">. </w:t>
            </w:r>
          </w:p>
          <w:p w14:paraId="7B47BA6E" w14:textId="0D420CF5" w:rsidR="00DF7E9B" w:rsidRDefault="00DF7E9B" w:rsidP="00DF7E9B">
            <w:pPr>
              <w:tabs>
                <w:tab w:val="left" w:pos="1695"/>
              </w:tabs>
              <w:spacing w:after="120"/>
              <w:jc w:val="both"/>
            </w:pPr>
            <w:r w:rsidRPr="001A6133">
              <w:t>K realizácii hlavných aktivít projektu dochádza dňom</w:t>
            </w:r>
            <w:r w:rsidRPr="001C36DE">
              <w:t xml:space="preserve"> začatia prvej hlavnej aktivity projektu, tento deň uvedie prijímateľ v hlásení o  realizácii aktivít projektu, ktoré zaeviduje do ITMS do </w:t>
            </w:r>
            <w:r w:rsidRPr="001C36DE">
              <w:rPr>
                <w:b/>
              </w:rPr>
              <w:t xml:space="preserve">20 </w:t>
            </w:r>
            <w:r w:rsidR="00FF5EB2">
              <w:rPr>
                <w:b/>
              </w:rPr>
              <w:t xml:space="preserve">pracovných </w:t>
            </w:r>
            <w:r w:rsidRPr="001C36DE">
              <w:rPr>
                <w:b/>
              </w:rPr>
              <w:t>dní</w:t>
            </w:r>
            <w:r>
              <w:t xml:space="preserve"> </w:t>
            </w:r>
            <w:r w:rsidRPr="005911E6">
              <w:t>od začatia tejto aktivity, resp.</w:t>
            </w:r>
            <w:r>
              <w:t xml:space="preserve"> </w:t>
            </w:r>
            <w:r w:rsidRPr="001C36DE">
              <w:t>odo dňa nadobudnutia úč</w:t>
            </w:r>
            <w:r>
              <w:t xml:space="preserve">innosti zmluvy o poskytnutí NFP, </w:t>
            </w:r>
            <w:r w:rsidRPr="005911E6">
              <w:t>ak prijímateľ skutočne začal s realizáciou aktivít pred účinnosťou zmluvy o poskytnutí NFP</w:t>
            </w:r>
            <w:r>
              <w:t xml:space="preserve">. </w:t>
            </w:r>
          </w:p>
          <w:p w14:paraId="09C7F7FD" w14:textId="77777777" w:rsidR="00DF7E9B" w:rsidRDefault="00DF7E9B" w:rsidP="00DF7E9B">
            <w:pPr>
              <w:tabs>
                <w:tab w:val="left" w:pos="1695"/>
              </w:tabs>
              <w:spacing w:after="120"/>
              <w:jc w:val="both"/>
            </w:pPr>
            <w:r w:rsidRPr="001C36DE">
              <w:lastRenderedPageBreak/>
              <w:t>Žiadateľ o NFP je oprávnený predložiť v rámci výzvy viacero žiadostí o</w:t>
            </w:r>
            <w:r>
              <w:t> </w:t>
            </w:r>
            <w:r w:rsidRPr="001C36DE">
              <w:t>NFP.</w:t>
            </w:r>
          </w:p>
          <w:p w14:paraId="57815949" w14:textId="77777777"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184B1E16" w14:textId="77777777" w:rsidR="0059443B" w:rsidRPr="00AE583D" w:rsidRDefault="00C167B2" w:rsidP="00B66E08">
            <w:pPr>
              <w:tabs>
                <w:tab w:val="left" w:pos="1695"/>
              </w:tabs>
              <w:spacing w:before="120"/>
              <w:jc w:val="both"/>
              <w:rPr>
                <w:rFonts w:cstheme="minorHAnsi"/>
              </w:rPr>
            </w:pPr>
            <w:r w:rsidRPr="001B616C">
              <w:rPr>
                <w:rFonts w:cstheme="minorHAnsi"/>
                <w:b/>
              </w:rPr>
              <w:t>Forma preukázania 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Popis projektu, 9. Harmonogram realizácie aktivít, 10. Aktivity projektu a očakávané merateľné ukazovatele</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59443B" w:rsidRPr="002E32B4">
              <w:rPr>
                <w:rFonts w:cstheme="minorHAnsi"/>
                <w:i/>
              </w:rPr>
              <w:t>príloh</w:t>
            </w:r>
            <w:r w:rsidR="00E51770" w:rsidRPr="00B35024">
              <w:rPr>
                <w:rFonts w:cstheme="minorHAnsi"/>
              </w:rPr>
              <w:t xml:space="preserve"> </w:t>
            </w:r>
            <w:proofErr w:type="spellStart"/>
            <w:r w:rsidR="0059443B" w:rsidRPr="00B35024">
              <w:rPr>
                <w:rFonts w:cstheme="minorHAnsi"/>
              </w:rPr>
              <w:t>Žo</w:t>
            </w:r>
            <w:r w:rsidR="0059443B" w:rsidRPr="00AE583D">
              <w:rPr>
                <w:rFonts w:cstheme="minorHAnsi"/>
              </w:rPr>
              <w:t>NFP</w:t>
            </w:r>
            <w:proofErr w:type="spellEnd"/>
            <w:r w:rsidR="0059443B" w:rsidRPr="00AE583D">
              <w:rPr>
                <w:rFonts w:cstheme="minorHAnsi"/>
              </w:rPr>
              <w:t xml:space="preserve"> : </w:t>
            </w:r>
          </w:p>
          <w:p w14:paraId="14CE004C" w14:textId="77777777" w:rsidR="0059443B" w:rsidRPr="002E32B4" w:rsidRDefault="0059443B" w:rsidP="002E32B4">
            <w:pPr>
              <w:pStyle w:val="ListParagraph"/>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3DEE0FF8" w14:textId="77777777" w:rsidR="00E14165" w:rsidRPr="002E32B4" w:rsidRDefault="00CF42CE" w:rsidP="002E32B4">
            <w:pPr>
              <w:pStyle w:val="ListParagraph"/>
              <w:numPr>
                <w:ilvl w:val="0"/>
                <w:numId w:val="22"/>
              </w:numPr>
              <w:tabs>
                <w:tab w:val="left" w:pos="1695"/>
              </w:tabs>
              <w:spacing w:before="120"/>
              <w:ind w:left="455"/>
              <w:jc w:val="both"/>
              <w:rPr>
                <w:rFonts w:cstheme="minorHAnsi"/>
                <w:b/>
              </w:rPr>
            </w:pPr>
            <w:r>
              <w:rPr>
                <w:rFonts w:cstheme="minorHAnsi"/>
                <w:i/>
              </w:rPr>
              <w:t xml:space="preserve">Pracovná zmluva </w:t>
            </w:r>
            <w:r w:rsidR="00B66E08" w:rsidRPr="0049033E">
              <w:rPr>
                <w:rFonts w:cstheme="minorHAnsi"/>
              </w:rPr>
              <w:t xml:space="preserve">resp. iný dokument obsahujúci popis pracovných činností zamestnanca, resp. pracovného miesta </w:t>
            </w:r>
            <w:r w:rsidR="0049033E">
              <w:rPr>
                <w:rFonts w:cstheme="minorHAnsi"/>
              </w:rPr>
              <w:t>;</w:t>
            </w:r>
          </w:p>
          <w:p w14:paraId="70E764F3" w14:textId="77777777" w:rsidR="00C167B2" w:rsidRPr="00952668" w:rsidRDefault="0059443B" w:rsidP="002E32B4">
            <w:pPr>
              <w:pStyle w:val="ListParagraph"/>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(ak relevantné) –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78189F88" w14:textId="77777777" w:rsidR="00C167B2" w:rsidRPr="001B616C" w:rsidRDefault="00C167B2" w:rsidP="00B66E08">
            <w:pPr>
              <w:tabs>
                <w:tab w:val="left" w:pos="1695"/>
              </w:tabs>
              <w:jc w:val="both"/>
              <w:rPr>
                <w:rFonts w:cstheme="minorHAnsi"/>
                <w:b/>
              </w:rPr>
            </w:pPr>
            <w:r w:rsidRPr="001B616C">
              <w:rPr>
                <w:rFonts w:cstheme="minorHAnsi"/>
                <w:b/>
              </w:rPr>
              <w:t xml:space="preserve">Spôsob overenia: </w:t>
            </w:r>
            <w:r w:rsidRPr="001B616C">
              <w:rPr>
                <w:rFonts w:cstheme="minorHAnsi"/>
              </w:rPr>
              <w:t xml:space="preserve">Na základe údajov poskytnutých v rámci dokumentácie </w:t>
            </w:r>
            <w:proofErr w:type="spellStart"/>
            <w:r w:rsidRPr="001B616C">
              <w:rPr>
                <w:rFonts w:cstheme="minorHAnsi"/>
              </w:rPr>
              <w:t>ŽoNFP</w:t>
            </w:r>
            <w:proofErr w:type="spellEnd"/>
            <w:r w:rsidR="002706D1">
              <w:rPr>
                <w:rFonts w:cstheme="minorHAnsi"/>
              </w:rPr>
              <w:t>.</w:t>
            </w:r>
          </w:p>
          <w:p w14:paraId="63AD1BEA" w14:textId="1144B6FF" w:rsidR="00C167B2" w:rsidRPr="001B616C" w:rsidRDefault="00675B90" w:rsidP="00B66E08">
            <w:pPr>
              <w:tabs>
                <w:tab w:val="left" w:pos="1695"/>
              </w:tabs>
              <w:jc w:val="both"/>
              <w:rPr>
                <w:rFonts w:cstheme="minorHAnsi"/>
              </w:rPr>
            </w:pPr>
            <w:r w:rsidRPr="00675B90">
              <w:rPr>
                <w:rFonts w:cstheme="minorHAnsi"/>
                <w:b/>
              </w:rPr>
              <w:t>Ukončenie uplatniteľnosti</w:t>
            </w:r>
            <w:r w:rsidR="00C167B2" w:rsidRPr="001B616C">
              <w:rPr>
                <w:rFonts w:cstheme="minorHAnsi"/>
                <w:b/>
              </w:rPr>
              <w:t xml:space="preserve">: </w:t>
            </w:r>
            <w:r w:rsidR="00C167B2" w:rsidRPr="001B616C">
              <w:rPr>
                <w:rFonts w:cstheme="minorHAnsi"/>
              </w:rPr>
              <w:t>Overuje sa v konaní o žiadosti, a je potrebné ju plniť kontinuálne počas realizácie projektu  - v zmysle čl. 65 NSU.</w:t>
            </w:r>
          </w:p>
        </w:tc>
      </w:tr>
      <w:tr w:rsidR="002E4BE7" w14:paraId="4CF32AD8" w14:textId="77777777" w:rsidTr="00D2583D">
        <w:tc>
          <w:tcPr>
            <w:tcW w:w="3261" w:type="dxa"/>
            <w:shd w:val="clear" w:color="auto" w:fill="E2EFD9" w:themeFill="accent6" w:themeFillTint="33"/>
          </w:tcPr>
          <w:p w14:paraId="514C5BE9" w14:textId="77777777" w:rsidR="002E4BE7" w:rsidRPr="00871003" w:rsidRDefault="002E4BE7">
            <w:pPr>
              <w:tabs>
                <w:tab w:val="left" w:pos="1695"/>
              </w:tabs>
              <w:rPr>
                <w:rFonts w:cstheme="minorHAnsi"/>
              </w:rPr>
            </w:pPr>
            <w:r w:rsidRPr="00871003">
              <w:rPr>
                <w:rFonts w:cstheme="minorHAnsi"/>
                <w:b/>
              </w:rPr>
              <w:lastRenderedPageBreak/>
              <w:t>Oprávnen</w:t>
            </w:r>
            <w:r w:rsidR="001051ED">
              <w:rPr>
                <w:rFonts w:cstheme="minorHAnsi"/>
                <w:b/>
              </w:rPr>
              <w:t>osť</w:t>
            </w:r>
            <w:r w:rsidRPr="00871003">
              <w:rPr>
                <w:rFonts w:cstheme="minorHAnsi"/>
                <w:b/>
              </w:rPr>
              <w:t xml:space="preserve"> výdavk</w:t>
            </w:r>
            <w:r w:rsidR="001051ED">
              <w:rPr>
                <w:rFonts w:cstheme="minorHAnsi"/>
                <w:b/>
              </w:rPr>
              <w:t>ov</w:t>
            </w:r>
            <w:r w:rsidRPr="00871003">
              <w:rPr>
                <w:rFonts w:cstheme="minorHAnsi"/>
              </w:rPr>
              <w:t>:</w:t>
            </w:r>
          </w:p>
        </w:tc>
        <w:tc>
          <w:tcPr>
            <w:tcW w:w="6521" w:type="dxa"/>
          </w:tcPr>
          <w:p w14:paraId="796EE504" w14:textId="77777777" w:rsidR="002E4BE7" w:rsidRPr="00237016" w:rsidRDefault="00B92DEE" w:rsidP="002E32B4">
            <w:pPr>
              <w:tabs>
                <w:tab w:val="left" w:pos="1695"/>
              </w:tabs>
              <w:spacing w:after="120"/>
              <w:ind w:left="30" w:hanging="9"/>
              <w:jc w:val="both"/>
              <w:rPr>
                <w:rFonts w:cstheme="minorHAnsi"/>
              </w:rPr>
            </w:pPr>
            <w:r w:rsidRPr="00237016">
              <w:rPr>
                <w:rFonts w:cstheme="minorHAnsi"/>
              </w:rPr>
              <w:t xml:space="preserve">Výdavky projektu </w:t>
            </w:r>
            <w:r w:rsidR="000A1B4D">
              <w:rPr>
                <w:rFonts w:cstheme="minorHAnsi"/>
              </w:rPr>
              <w:t>musia byť</w:t>
            </w:r>
            <w:r w:rsidR="000A1B4D" w:rsidRPr="00237016">
              <w:rPr>
                <w:rFonts w:cstheme="minorHAnsi"/>
              </w:rPr>
              <w:t xml:space="preserve"> </w:t>
            </w:r>
            <w:r w:rsidRPr="00237016">
              <w:rPr>
                <w:rFonts w:cstheme="minorHAnsi"/>
              </w:rPr>
              <w:t xml:space="preserve">v súlade s oprávnenými výdavkami pre oprávnené </w:t>
            </w:r>
            <w:r w:rsidR="005E206C">
              <w:rPr>
                <w:rFonts w:cstheme="minorHAnsi"/>
              </w:rPr>
              <w:t>akcie/</w:t>
            </w:r>
            <w:r w:rsidR="004B031F">
              <w:rPr>
                <w:rFonts w:cstheme="minorHAnsi"/>
              </w:rPr>
              <w:t xml:space="preserve">hlavné </w:t>
            </w:r>
            <w:r w:rsidRPr="00237016">
              <w:rPr>
                <w:rFonts w:cstheme="minorHAnsi"/>
              </w:rPr>
              <w:t>aktivity v rámci tejto výzvy. Pre túto výzvu sú oprávnené výdavky podľa oprávnených</w:t>
            </w:r>
            <w:r w:rsidR="0033385B">
              <w:rPr>
                <w:rFonts w:cstheme="minorHAnsi"/>
              </w:rPr>
              <w:t xml:space="preserve"> </w:t>
            </w:r>
            <w:r w:rsidR="0033385B" w:rsidRPr="00610265">
              <w:rPr>
                <w:rFonts w:cstheme="minorHAnsi"/>
              </w:rPr>
              <w:t>typov akcií/hlavných aktivít v</w:t>
            </w:r>
            <w:r w:rsidR="0020110E">
              <w:rPr>
                <w:rFonts w:cstheme="minorHAnsi"/>
              </w:rPr>
              <w:t> </w:t>
            </w:r>
            <w:r w:rsidR="0033385B" w:rsidRPr="00610265">
              <w:rPr>
                <w:rFonts w:cstheme="minorHAnsi"/>
              </w:rPr>
              <w:t xml:space="preserve">rámci </w:t>
            </w:r>
            <w:r w:rsidR="0020110E">
              <w:rPr>
                <w:rFonts w:cstheme="minorHAnsi"/>
              </w:rPr>
              <w:t xml:space="preserve">nasledovných </w:t>
            </w:r>
            <w:r w:rsidR="0033385B" w:rsidRPr="00610265">
              <w:rPr>
                <w:rFonts w:cstheme="minorHAnsi"/>
              </w:rPr>
              <w:t>oblast</w:t>
            </w:r>
            <w:r w:rsidR="0020110E">
              <w:rPr>
                <w:rFonts w:cstheme="minorHAnsi"/>
              </w:rPr>
              <w:t>í</w:t>
            </w:r>
            <w:r w:rsidR="0033385B" w:rsidRPr="00610265">
              <w:rPr>
                <w:rFonts w:cstheme="minorHAnsi"/>
              </w:rPr>
              <w:t xml:space="preserve"> podpory</w:t>
            </w:r>
            <w:r w:rsidR="0020110E">
              <w:rPr>
                <w:rFonts w:cstheme="minorHAnsi"/>
              </w:rPr>
              <w:t>:</w:t>
            </w:r>
            <w:r w:rsidR="002E4BE7" w:rsidRPr="00237016">
              <w:rPr>
                <w:rFonts w:cstheme="minorHAnsi"/>
              </w:rPr>
              <w:t xml:space="preserve"> </w:t>
            </w:r>
          </w:p>
          <w:p w14:paraId="2E54C676" w14:textId="77777777" w:rsidR="0020110E" w:rsidRPr="00237016" w:rsidRDefault="0020110E" w:rsidP="0020110E">
            <w:pPr>
              <w:tabs>
                <w:tab w:val="left" w:pos="1695"/>
              </w:tabs>
              <w:spacing w:after="120"/>
              <w:ind w:left="181" w:hanging="181"/>
              <w:rPr>
                <w:rFonts w:cstheme="minorHAnsi"/>
              </w:rPr>
            </w:pPr>
            <w:r w:rsidRPr="007D7A28">
              <w:rPr>
                <w:rFonts w:cstheme="minorHAnsi"/>
                <w:b/>
              </w:rPr>
              <w:t>1.</w:t>
            </w:r>
            <w:r w:rsidRPr="00237016">
              <w:rPr>
                <w:rFonts w:cstheme="minorHAnsi"/>
              </w:rPr>
              <w:t xml:space="preserve"> </w:t>
            </w:r>
            <w:r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054E6806" w14:textId="77777777" w:rsidR="0020110E" w:rsidRPr="00237016" w:rsidRDefault="0020110E" w:rsidP="0020110E">
            <w:pPr>
              <w:tabs>
                <w:tab w:val="left" w:pos="1695"/>
              </w:tabs>
              <w:ind w:left="181"/>
              <w:rPr>
                <w:rFonts w:cstheme="minorHAnsi"/>
                <w:b/>
              </w:rPr>
            </w:pPr>
            <w:r w:rsidRPr="00237016">
              <w:rPr>
                <w:rFonts w:cstheme="minorHAnsi"/>
                <w:b/>
              </w:rPr>
              <w:t xml:space="preserve">a) Financovanie </w:t>
            </w:r>
            <w:r w:rsidRPr="001E183E">
              <w:rPr>
                <w:rFonts w:cstheme="minorHAnsi"/>
                <w:b/>
              </w:rPr>
              <w:t xml:space="preserve">AK – </w:t>
            </w:r>
            <w:r w:rsidR="00CE6A39">
              <w:rPr>
                <w:rFonts w:cstheme="minorHAnsi"/>
                <w:b/>
              </w:rPr>
              <w:t>regionálna ú</w:t>
            </w:r>
            <w:r w:rsidRPr="001E183E">
              <w:rPr>
                <w:rFonts w:cstheme="minorHAnsi"/>
                <w:b/>
              </w:rPr>
              <w:t>roveň</w:t>
            </w:r>
            <w:r w:rsidRPr="00237016">
              <w:rPr>
                <w:rFonts w:cstheme="minorHAnsi"/>
                <w:b/>
              </w:rPr>
              <w:t>:</w:t>
            </w:r>
          </w:p>
          <w:p w14:paraId="2BF968C6" w14:textId="77777777" w:rsidR="0020110E" w:rsidRPr="00237016" w:rsidRDefault="0020110E" w:rsidP="0020110E">
            <w:pPr>
              <w:tabs>
                <w:tab w:val="left" w:pos="1695"/>
              </w:tabs>
              <w:ind w:left="181" w:firstLine="274"/>
              <w:rPr>
                <w:rFonts w:cstheme="minorHAnsi"/>
              </w:rPr>
            </w:pPr>
            <w:r w:rsidRPr="00237016">
              <w:rPr>
                <w:rFonts w:cstheme="minorHAnsi"/>
              </w:rPr>
              <w:t>521 - Mzdové výdavky</w:t>
            </w:r>
          </w:p>
          <w:p w14:paraId="1A354F6B" w14:textId="77777777" w:rsidR="0020110E" w:rsidRPr="00237016" w:rsidRDefault="0020110E" w:rsidP="0020110E">
            <w:pPr>
              <w:tabs>
                <w:tab w:val="left" w:pos="1695"/>
              </w:tabs>
              <w:ind w:left="181"/>
              <w:rPr>
                <w:rFonts w:cstheme="minorHAnsi"/>
                <w:b/>
              </w:rPr>
            </w:pPr>
            <w:r w:rsidRPr="00237016">
              <w:rPr>
                <w:rFonts w:cstheme="minorHAnsi"/>
                <w:b/>
              </w:rPr>
              <w:t xml:space="preserve">b) Vzdelávanie AK – </w:t>
            </w:r>
            <w:r w:rsidR="00465523">
              <w:rPr>
                <w:rFonts w:cstheme="minorHAnsi"/>
                <w:b/>
              </w:rPr>
              <w:t>regionálna</w:t>
            </w:r>
            <w:r w:rsidRPr="001B616C">
              <w:rPr>
                <w:rFonts w:cstheme="minorHAnsi"/>
              </w:rPr>
              <w:t xml:space="preserve"> </w:t>
            </w:r>
            <w:r w:rsidRPr="00237016">
              <w:rPr>
                <w:rFonts w:cstheme="minorHAnsi"/>
                <w:b/>
              </w:rPr>
              <w:t>úroveň:</w:t>
            </w:r>
          </w:p>
          <w:p w14:paraId="0A348D66" w14:textId="32C51D13" w:rsidR="0020110E" w:rsidRDefault="0020110E" w:rsidP="0020110E">
            <w:pPr>
              <w:tabs>
                <w:tab w:val="left" w:pos="1695"/>
              </w:tabs>
              <w:ind w:left="455"/>
              <w:rPr>
                <w:rFonts w:cstheme="minorHAnsi"/>
              </w:rPr>
            </w:pPr>
            <w:r w:rsidRPr="00237016">
              <w:rPr>
                <w:rFonts w:cstheme="minorHAnsi"/>
              </w:rPr>
              <w:t xml:space="preserve">112 </w:t>
            </w:r>
            <w:r>
              <w:rPr>
                <w:rFonts w:cstheme="minorHAnsi"/>
              </w:rPr>
              <w:t>-</w:t>
            </w:r>
            <w:r w:rsidRPr="00237016">
              <w:rPr>
                <w:rFonts w:cstheme="minorHAnsi"/>
              </w:rPr>
              <w:t xml:space="preserve"> Zásoby</w:t>
            </w:r>
          </w:p>
          <w:p w14:paraId="002E9DD4" w14:textId="5F8AF4FD" w:rsidR="00F916EE" w:rsidRPr="00237016" w:rsidRDefault="00F916EE" w:rsidP="0020110E">
            <w:pPr>
              <w:tabs>
                <w:tab w:val="left" w:pos="1695"/>
              </w:tabs>
              <w:ind w:left="455"/>
              <w:rPr>
                <w:rFonts w:cstheme="minorHAnsi"/>
              </w:rPr>
            </w:pPr>
            <w:r>
              <w:rPr>
                <w:rFonts w:cstheme="minorHAnsi"/>
              </w:rPr>
              <w:t>502 - Spotreba energie</w:t>
            </w:r>
          </w:p>
          <w:p w14:paraId="1D212726" w14:textId="77777777" w:rsidR="0020110E" w:rsidRPr="00237016" w:rsidRDefault="0020110E" w:rsidP="0020110E">
            <w:pPr>
              <w:tabs>
                <w:tab w:val="left" w:pos="1695"/>
              </w:tabs>
              <w:ind w:left="455"/>
              <w:rPr>
                <w:rFonts w:cstheme="minorHAnsi"/>
              </w:rPr>
            </w:pPr>
            <w:r w:rsidRPr="00237016">
              <w:rPr>
                <w:rFonts w:cstheme="minorHAnsi"/>
              </w:rPr>
              <w:t xml:space="preserve">512 </w:t>
            </w:r>
            <w:r>
              <w:rPr>
                <w:rFonts w:cstheme="minorHAnsi"/>
              </w:rPr>
              <w:t>-</w:t>
            </w:r>
            <w:r w:rsidRPr="00237016">
              <w:rPr>
                <w:rFonts w:cstheme="minorHAnsi"/>
              </w:rPr>
              <w:t xml:space="preserve">  Cestovné náhrady</w:t>
            </w:r>
          </w:p>
          <w:p w14:paraId="1BE78CE9" w14:textId="77777777" w:rsidR="0020110E" w:rsidRPr="00237016" w:rsidRDefault="0020110E" w:rsidP="0020110E">
            <w:pPr>
              <w:tabs>
                <w:tab w:val="left" w:pos="1695"/>
              </w:tabs>
              <w:ind w:left="455"/>
              <w:rPr>
                <w:rFonts w:cstheme="minorHAnsi"/>
              </w:rPr>
            </w:pPr>
            <w:r w:rsidRPr="00237016">
              <w:rPr>
                <w:rFonts w:cstheme="minorHAnsi"/>
              </w:rPr>
              <w:t xml:space="preserve">518 </w:t>
            </w:r>
            <w:r>
              <w:rPr>
                <w:rFonts w:cstheme="minorHAnsi"/>
              </w:rPr>
              <w:t>-</w:t>
            </w:r>
            <w:r w:rsidRPr="00237016">
              <w:rPr>
                <w:rFonts w:cstheme="minorHAnsi"/>
              </w:rPr>
              <w:t xml:space="preserve">  Ostatné služby</w:t>
            </w:r>
          </w:p>
          <w:p w14:paraId="1D1591A6" w14:textId="77777777" w:rsidR="0020110E" w:rsidRPr="00237016" w:rsidRDefault="0020110E" w:rsidP="0020110E">
            <w:pPr>
              <w:tabs>
                <w:tab w:val="left" w:pos="1695"/>
              </w:tabs>
              <w:ind w:left="455"/>
              <w:rPr>
                <w:rFonts w:cstheme="minorHAnsi"/>
              </w:rPr>
            </w:pPr>
            <w:r w:rsidRPr="00237016">
              <w:rPr>
                <w:rFonts w:cstheme="minorHAnsi"/>
              </w:rPr>
              <w:t xml:space="preserve">521 </w:t>
            </w:r>
            <w:r>
              <w:rPr>
                <w:rFonts w:cstheme="minorHAnsi"/>
              </w:rPr>
              <w:t>-</w:t>
            </w:r>
            <w:r w:rsidRPr="00237016">
              <w:rPr>
                <w:rFonts w:cstheme="minorHAnsi"/>
              </w:rPr>
              <w:t xml:space="preserve">  Mzdové výdavky</w:t>
            </w:r>
          </w:p>
          <w:p w14:paraId="5F816053" w14:textId="77777777" w:rsidR="0020110E" w:rsidRPr="00237016" w:rsidRDefault="0020110E" w:rsidP="0020110E">
            <w:pPr>
              <w:tabs>
                <w:tab w:val="left" w:pos="1695"/>
              </w:tabs>
              <w:ind w:left="455"/>
              <w:rPr>
                <w:rFonts w:cstheme="minorHAnsi"/>
              </w:rPr>
            </w:pPr>
            <w:r w:rsidRPr="00237016">
              <w:rPr>
                <w:rFonts w:cstheme="minorHAnsi"/>
              </w:rPr>
              <w:t xml:space="preserve">548 </w:t>
            </w:r>
            <w:r>
              <w:rPr>
                <w:rFonts w:cstheme="minorHAnsi"/>
              </w:rPr>
              <w:t>-</w:t>
            </w:r>
            <w:r w:rsidRPr="00237016">
              <w:rPr>
                <w:rFonts w:cstheme="minorHAnsi"/>
              </w:rPr>
              <w:t xml:space="preserve">  Výdavky na prevádzkovú činnosť</w:t>
            </w:r>
          </w:p>
          <w:p w14:paraId="015933E3" w14:textId="77777777" w:rsidR="0020110E" w:rsidRPr="00465523" w:rsidRDefault="0020110E" w:rsidP="00465523">
            <w:pPr>
              <w:pStyle w:val="ListParagraph"/>
              <w:numPr>
                <w:ilvl w:val="0"/>
                <w:numId w:val="30"/>
              </w:numPr>
              <w:tabs>
                <w:tab w:val="left" w:pos="1695"/>
              </w:tabs>
              <w:spacing w:after="120"/>
              <w:rPr>
                <w:rFonts w:cstheme="minorHAnsi"/>
              </w:rPr>
            </w:pPr>
            <w:r w:rsidRPr="00272C2F">
              <w:rPr>
                <w:rFonts w:cstheme="minorHAnsi"/>
              </w:rPr>
              <w:t>-</w:t>
            </w:r>
            <w:r w:rsidRPr="00997550">
              <w:rPr>
                <w:rFonts w:cstheme="minorHAnsi"/>
              </w:rPr>
              <w:t xml:space="preserve">  Ostatné finančné výdavky</w:t>
            </w:r>
          </w:p>
          <w:p w14:paraId="562835E0" w14:textId="77777777" w:rsidR="0020110E" w:rsidRPr="00237016" w:rsidRDefault="00465523" w:rsidP="0020110E">
            <w:pPr>
              <w:tabs>
                <w:tab w:val="left" w:pos="1695"/>
              </w:tabs>
              <w:spacing w:after="120"/>
              <w:ind w:left="181" w:hanging="181"/>
              <w:rPr>
                <w:rFonts w:cstheme="minorHAnsi"/>
              </w:rPr>
            </w:pPr>
            <w:r w:rsidRPr="00465523">
              <w:rPr>
                <w:rFonts w:cstheme="minorHAnsi"/>
                <w:b/>
              </w:rPr>
              <w:t xml:space="preserve">2. </w:t>
            </w:r>
            <w:r w:rsidR="0020110E" w:rsidRPr="00237016">
              <w:rPr>
                <w:rFonts w:cstheme="minorHAnsi"/>
                <w:b/>
              </w:rPr>
              <w:t>Zabezpečenie nevyhnutných odborných poradenských služieb, adekvátneho materiálno-technického, prevádzkového vybavenia, režijných výdavkov a mobility</w:t>
            </w:r>
            <w:r w:rsidR="0020110E" w:rsidRPr="00237016">
              <w:rPr>
                <w:rFonts w:cstheme="minorHAnsi"/>
              </w:rPr>
              <w:t>:</w:t>
            </w:r>
          </w:p>
          <w:p w14:paraId="5FA7A4DF" w14:textId="142D1A06" w:rsidR="0020110E" w:rsidRPr="00237016" w:rsidRDefault="000E1F0A" w:rsidP="0020110E">
            <w:pPr>
              <w:tabs>
                <w:tab w:val="left" w:pos="1695"/>
              </w:tabs>
              <w:ind w:left="322" w:hanging="141"/>
              <w:rPr>
                <w:rFonts w:cstheme="minorHAnsi"/>
                <w:b/>
              </w:rPr>
            </w:pPr>
            <w:r>
              <w:rPr>
                <w:rFonts w:cstheme="minorHAnsi"/>
                <w:b/>
              </w:rPr>
              <w:t>a</w:t>
            </w:r>
            <w:r w:rsidR="0020110E" w:rsidRPr="00237016">
              <w:rPr>
                <w:rFonts w:cstheme="minorHAnsi"/>
                <w:b/>
              </w:rPr>
              <w:t xml:space="preserve">) </w:t>
            </w:r>
            <w:r w:rsidR="00B47604" w:rsidRPr="00B47604">
              <w:rPr>
                <w:rFonts w:cstheme="minorHAnsi"/>
                <w:b/>
              </w:rPr>
              <w:t>Financovanie materiálno-technického, prevádzkového vybavenia, režijných výdavkov a mobility – regionálna úroveň</w:t>
            </w:r>
            <w:r w:rsidR="0020110E" w:rsidRPr="00237016">
              <w:rPr>
                <w:rFonts w:cstheme="minorHAnsi"/>
                <w:b/>
              </w:rPr>
              <w:t>:</w:t>
            </w:r>
          </w:p>
          <w:p w14:paraId="3D6CE3CA" w14:textId="77777777" w:rsidR="0020110E" w:rsidRPr="00237016" w:rsidRDefault="0020110E" w:rsidP="0020110E">
            <w:pPr>
              <w:tabs>
                <w:tab w:val="left" w:pos="1695"/>
              </w:tabs>
              <w:ind w:left="597" w:hanging="141"/>
              <w:rPr>
                <w:rFonts w:cstheme="minorHAnsi"/>
              </w:rPr>
            </w:pPr>
            <w:r w:rsidRPr="00237016">
              <w:rPr>
                <w:rFonts w:cstheme="minorHAnsi"/>
              </w:rPr>
              <w:lastRenderedPageBreak/>
              <w:t>013 - Softvér</w:t>
            </w:r>
          </w:p>
          <w:p w14:paraId="156BA1FD" w14:textId="77777777" w:rsidR="0020110E" w:rsidRPr="00237016" w:rsidRDefault="0020110E" w:rsidP="0020110E">
            <w:pPr>
              <w:tabs>
                <w:tab w:val="left" w:pos="1695"/>
              </w:tabs>
              <w:ind w:left="597" w:hanging="141"/>
              <w:rPr>
                <w:rFonts w:cstheme="minorHAnsi"/>
              </w:rPr>
            </w:pPr>
            <w:r w:rsidRPr="00237016">
              <w:rPr>
                <w:rFonts w:cstheme="minorHAnsi"/>
              </w:rPr>
              <w:t>014 - Oceniteľné práva</w:t>
            </w:r>
          </w:p>
          <w:p w14:paraId="5D322613" w14:textId="77777777" w:rsidR="0020110E" w:rsidRPr="00237016" w:rsidRDefault="0020110E" w:rsidP="0020110E">
            <w:pPr>
              <w:tabs>
                <w:tab w:val="left" w:pos="1695"/>
              </w:tabs>
              <w:ind w:left="597" w:hanging="141"/>
              <w:rPr>
                <w:rFonts w:cstheme="minorHAnsi"/>
              </w:rPr>
            </w:pPr>
            <w:r w:rsidRPr="00237016">
              <w:rPr>
                <w:rFonts w:cstheme="minorHAnsi"/>
              </w:rPr>
              <w:t>019</w:t>
            </w:r>
            <w:r>
              <w:rPr>
                <w:rFonts w:cstheme="minorHAnsi"/>
              </w:rPr>
              <w:t xml:space="preserve"> </w:t>
            </w:r>
            <w:r w:rsidRPr="00237016">
              <w:rPr>
                <w:rFonts w:cstheme="minorHAnsi"/>
              </w:rPr>
              <w:t>- Ostatný dlhodobý nehmotný majetok</w:t>
            </w:r>
          </w:p>
          <w:p w14:paraId="67EB8576" w14:textId="77777777" w:rsidR="0020110E" w:rsidRPr="00237016" w:rsidRDefault="0020110E" w:rsidP="0020110E">
            <w:pPr>
              <w:tabs>
                <w:tab w:val="left" w:pos="1695"/>
              </w:tabs>
              <w:ind w:left="597" w:hanging="141"/>
              <w:rPr>
                <w:rFonts w:cstheme="minorHAnsi"/>
              </w:rPr>
            </w:pPr>
            <w:r w:rsidRPr="00237016">
              <w:rPr>
                <w:rFonts w:cstheme="minorHAnsi"/>
              </w:rPr>
              <w:t>022 - Samostatné hnuteľné veci a súbory hnuteľných vecí</w:t>
            </w:r>
          </w:p>
          <w:p w14:paraId="516BE28C" w14:textId="77777777" w:rsidR="0020110E" w:rsidRPr="00237016" w:rsidRDefault="0020110E" w:rsidP="0020110E">
            <w:pPr>
              <w:tabs>
                <w:tab w:val="left" w:pos="1695"/>
              </w:tabs>
              <w:ind w:left="597" w:hanging="141"/>
              <w:rPr>
                <w:rFonts w:cstheme="minorHAnsi"/>
              </w:rPr>
            </w:pPr>
            <w:r w:rsidRPr="00237016">
              <w:rPr>
                <w:rFonts w:cstheme="minorHAnsi"/>
              </w:rPr>
              <w:t xml:space="preserve">023 </w:t>
            </w:r>
            <w:r>
              <w:rPr>
                <w:rFonts w:cstheme="minorHAnsi"/>
              </w:rPr>
              <w:t>-</w:t>
            </w:r>
            <w:r w:rsidRPr="00237016">
              <w:rPr>
                <w:rFonts w:cstheme="minorHAnsi"/>
              </w:rPr>
              <w:t xml:space="preserve"> Dopravné prostriedky</w:t>
            </w:r>
          </w:p>
          <w:p w14:paraId="32DEF72B" w14:textId="77777777" w:rsidR="0020110E" w:rsidRPr="00237016" w:rsidRDefault="0020110E" w:rsidP="0020110E">
            <w:pPr>
              <w:tabs>
                <w:tab w:val="left" w:pos="1695"/>
              </w:tabs>
              <w:ind w:left="597" w:hanging="141"/>
              <w:rPr>
                <w:rFonts w:cstheme="minorHAnsi"/>
              </w:rPr>
            </w:pPr>
            <w:r w:rsidRPr="00237016">
              <w:rPr>
                <w:rFonts w:cstheme="minorHAnsi"/>
              </w:rPr>
              <w:t>029 - Ostatný dlhodobý hmotný majetok</w:t>
            </w:r>
          </w:p>
          <w:p w14:paraId="2EBCEC16" w14:textId="6371194A" w:rsidR="0020110E" w:rsidRDefault="0020110E" w:rsidP="0020110E">
            <w:pPr>
              <w:tabs>
                <w:tab w:val="left" w:pos="1695"/>
              </w:tabs>
              <w:ind w:left="597" w:hanging="141"/>
              <w:rPr>
                <w:rFonts w:cstheme="minorHAnsi"/>
              </w:rPr>
            </w:pPr>
            <w:r w:rsidRPr="00237016">
              <w:rPr>
                <w:rFonts w:cstheme="minorHAnsi"/>
              </w:rPr>
              <w:t>112 - Zásoby</w:t>
            </w:r>
          </w:p>
          <w:p w14:paraId="1C9C4716" w14:textId="658991F5" w:rsidR="00F916EE" w:rsidRPr="00237016" w:rsidRDefault="00F916EE" w:rsidP="0020110E">
            <w:pPr>
              <w:tabs>
                <w:tab w:val="left" w:pos="1695"/>
              </w:tabs>
              <w:ind w:left="597" w:hanging="141"/>
              <w:rPr>
                <w:rFonts w:cstheme="minorHAnsi"/>
              </w:rPr>
            </w:pPr>
            <w:r>
              <w:rPr>
                <w:rFonts w:cstheme="minorHAnsi"/>
              </w:rPr>
              <w:t>502 - Spotreba energie</w:t>
            </w:r>
          </w:p>
          <w:p w14:paraId="153C2403" w14:textId="77777777" w:rsidR="0020110E" w:rsidRPr="00237016" w:rsidRDefault="0020110E" w:rsidP="0020110E">
            <w:pPr>
              <w:tabs>
                <w:tab w:val="left" w:pos="1695"/>
              </w:tabs>
              <w:ind w:left="597" w:hanging="141"/>
              <w:rPr>
                <w:rFonts w:cstheme="minorHAnsi"/>
              </w:rPr>
            </w:pPr>
            <w:r w:rsidRPr="00237016">
              <w:rPr>
                <w:rFonts w:cstheme="minorHAnsi"/>
              </w:rPr>
              <w:t>503 - Spotreba ostatných neskladovateľných dodávok</w:t>
            </w:r>
          </w:p>
          <w:p w14:paraId="3F3E4488" w14:textId="77777777" w:rsidR="0020110E" w:rsidRPr="00237016" w:rsidRDefault="0020110E" w:rsidP="0020110E">
            <w:pPr>
              <w:tabs>
                <w:tab w:val="left" w:pos="1695"/>
              </w:tabs>
              <w:ind w:left="597" w:hanging="141"/>
              <w:rPr>
                <w:rFonts w:cstheme="minorHAnsi"/>
              </w:rPr>
            </w:pPr>
            <w:r w:rsidRPr="00237016">
              <w:rPr>
                <w:rFonts w:cstheme="minorHAnsi"/>
              </w:rPr>
              <w:t>511 - Opravy a udržiavanie</w:t>
            </w:r>
          </w:p>
          <w:p w14:paraId="52D7ED25" w14:textId="77777777" w:rsidR="0020110E" w:rsidRPr="00237016" w:rsidRDefault="0020110E" w:rsidP="0020110E">
            <w:pPr>
              <w:tabs>
                <w:tab w:val="left" w:pos="1695"/>
              </w:tabs>
              <w:ind w:left="597" w:hanging="141"/>
              <w:rPr>
                <w:rFonts w:cstheme="minorHAnsi"/>
              </w:rPr>
            </w:pPr>
            <w:r w:rsidRPr="00237016">
              <w:rPr>
                <w:rFonts w:cstheme="minorHAnsi"/>
              </w:rPr>
              <w:t>512 - Cestovné náhrady</w:t>
            </w:r>
          </w:p>
          <w:p w14:paraId="40B1992E" w14:textId="77777777" w:rsidR="0020110E" w:rsidRPr="00237016" w:rsidRDefault="0020110E" w:rsidP="0020110E">
            <w:pPr>
              <w:tabs>
                <w:tab w:val="left" w:pos="1695"/>
              </w:tabs>
              <w:ind w:left="597" w:hanging="141"/>
              <w:rPr>
                <w:rFonts w:cstheme="minorHAnsi"/>
              </w:rPr>
            </w:pPr>
            <w:r w:rsidRPr="00237016">
              <w:rPr>
                <w:rFonts w:cstheme="minorHAnsi"/>
              </w:rPr>
              <w:t>518 - Ostatné služby</w:t>
            </w:r>
          </w:p>
          <w:p w14:paraId="784E5366" w14:textId="77777777" w:rsidR="0020110E" w:rsidRPr="00237016" w:rsidRDefault="0020110E" w:rsidP="0020110E">
            <w:pPr>
              <w:tabs>
                <w:tab w:val="left" w:pos="1695"/>
              </w:tabs>
              <w:ind w:left="597" w:hanging="141"/>
              <w:rPr>
                <w:rFonts w:cstheme="minorHAnsi"/>
              </w:rPr>
            </w:pPr>
            <w:r w:rsidRPr="00237016">
              <w:rPr>
                <w:rFonts w:cstheme="minorHAnsi"/>
              </w:rPr>
              <w:t>521 - Mzdové výdavky</w:t>
            </w:r>
          </w:p>
          <w:p w14:paraId="6FE25A27" w14:textId="77777777" w:rsidR="0020110E" w:rsidRPr="00237016" w:rsidRDefault="0020110E" w:rsidP="0020110E">
            <w:pPr>
              <w:tabs>
                <w:tab w:val="left" w:pos="1695"/>
              </w:tabs>
              <w:ind w:left="597" w:hanging="141"/>
              <w:rPr>
                <w:rFonts w:cstheme="minorHAnsi"/>
              </w:rPr>
            </w:pPr>
            <w:r w:rsidRPr="00237016">
              <w:rPr>
                <w:rFonts w:cstheme="minorHAnsi"/>
              </w:rPr>
              <w:t>548 - Výdavky na prevádzkovú činnosť</w:t>
            </w:r>
          </w:p>
          <w:p w14:paraId="59A96BCC" w14:textId="77777777" w:rsidR="0001342A" w:rsidRDefault="0020110E" w:rsidP="00647B24">
            <w:pPr>
              <w:tabs>
                <w:tab w:val="left" w:pos="1695"/>
              </w:tabs>
              <w:ind w:left="597" w:hanging="141"/>
              <w:rPr>
                <w:rFonts w:cstheme="minorHAnsi"/>
              </w:rPr>
            </w:pPr>
            <w:r w:rsidRPr="00237016">
              <w:rPr>
                <w:rFonts w:cstheme="minorHAnsi"/>
              </w:rPr>
              <w:t>568 - Ostatné finančné výdavky</w:t>
            </w:r>
            <w:r w:rsidRPr="00237016" w:rsidDel="0020110E">
              <w:rPr>
                <w:rFonts w:cstheme="minorHAnsi"/>
                <w:b/>
              </w:rPr>
              <w:t xml:space="preserve"> </w:t>
            </w:r>
          </w:p>
          <w:p w14:paraId="53996506" w14:textId="214C134D" w:rsidR="00CF42CE" w:rsidRPr="000B1A6E" w:rsidRDefault="00CF42CE" w:rsidP="002E32B4">
            <w:pPr>
              <w:tabs>
                <w:tab w:val="left" w:pos="1695"/>
              </w:tabs>
              <w:spacing w:before="120"/>
              <w:jc w:val="both"/>
              <w:rPr>
                <w:b/>
                <w:u w:val="single"/>
              </w:rPr>
            </w:pPr>
            <w:r w:rsidRPr="000B1A6E">
              <w:rPr>
                <w:b/>
                <w:u w:val="single"/>
              </w:rPr>
              <w:t xml:space="preserve">Celkové </w:t>
            </w:r>
            <w:r w:rsidR="0055785B" w:rsidRPr="000B1A6E">
              <w:rPr>
                <w:b/>
                <w:u w:val="single"/>
              </w:rPr>
              <w:t>výdavky</w:t>
            </w:r>
            <w:r w:rsidRPr="000B1A6E">
              <w:rPr>
                <w:b/>
                <w:u w:val="single"/>
              </w:rPr>
              <w:t xml:space="preserve"> na </w:t>
            </w:r>
            <w:r w:rsidR="00AD40BB" w:rsidRPr="000B1A6E">
              <w:rPr>
                <w:b/>
                <w:u w:val="single"/>
              </w:rPr>
              <w:t xml:space="preserve">jednotlivý </w:t>
            </w:r>
            <w:r w:rsidRPr="000B1A6E">
              <w:rPr>
                <w:b/>
                <w:u w:val="single"/>
              </w:rPr>
              <w:t>projekt nesmú byť nižšie ako 200 001 EUR.</w:t>
            </w:r>
          </w:p>
          <w:p w14:paraId="3EC570F2" w14:textId="7E8D3082" w:rsidR="009A13FA" w:rsidRDefault="009A13FA" w:rsidP="002E32B4">
            <w:pPr>
              <w:tabs>
                <w:tab w:val="left" w:pos="1695"/>
              </w:tabs>
              <w:spacing w:before="120"/>
              <w:jc w:val="both"/>
            </w:pPr>
            <w:r>
              <w:t>Maximálna výška</w:t>
            </w:r>
            <w:r w:rsidR="00AD40BB">
              <w:t xml:space="preserve"> </w:t>
            </w:r>
            <w:r w:rsidR="0055785B">
              <w:t>Celkových výdavkov</w:t>
            </w:r>
            <w:r w:rsidR="00AD40BB">
              <w:t xml:space="preserve"> na všetky projekty oprávneného prijímateľ</w:t>
            </w:r>
            <w:r w:rsidR="00E25E0E">
              <w:t>a nesmie presiahnuť</w:t>
            </w:r>
            <w:r>
              <w:t xml:space="preserve"> alokáci</w:t>
            </w:r>
            <w:r w:rsidR="00E25E0E">
              <w:t>u</w:t>
            </w:r>
            <w:r w:rsidR="00AD40BB">
              <w:t>, ktorá</w:t>
            </w:r>
            <w:r w:rsidR="00885D5D">
              <w:t xml:space="preserve"> mu</w:t>
            </w:r>
            <w:r>
              <w:t xml:space="preserve"> bola oznámená listom ministra</w:t>
            </w:r>
            <w:r w:rsidR="00B86128">
              <w:t xml:space="preserve"> zo dňa </w:t>
            </w:r>
            <w:r w:rsidR="001C443B">
              <w:t>21. augusta 2023.</w:t>
            </w:r>
          </w:p>
          <w:p w14:paraId="77175846" w14:textId="4D8F7217" w:rsidR="007B0CFF" w:rsidRDefault="007B0CFF" w:rsidP="002E32B4">
            <w:pPr>
              <w:tabs>
                <w:tab w:val="left" w:pos="1695"/>
              </w:tabs>
              <w:spacing w:before="120"/>
              <w:jc w:val="both"/>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1925"/>
              <w:gridCol w:w="1400"/>
              <w:gridCol w:w="1620"/>
              <w:gridCol w:w="1350"/>
            </w:tblGrid>
            <w:tr w:rsidR="00F3146F" w:rsidRPr="004759C9" w14:paraId="2FD7E70D" w14:textId="77777777" w:rsidTr="004D6695">
              <w:tc>
                <w:tcPr>
                  <w:tcW w:w="1925" w:type="dxa"/>
                  <w:vAlign w:val="center"/>
                </w:tcPr>
                <w:p w14:paraId="28A014E1" w14:textId="31F70EDD" w:rsidR="00F3146F" w:rsidRPr="00914C70" w:rsidRDefault="001E7F60" w:rsidP="00F3146F">
                  <w:pPr>
                    <w:jc w:val="center"/>
                    <w:rPr>
                      <w:b/>
                      <w:sz w:val="18"/>
                    </w:rPr>
                  </w:pPr>
                  <w:r>
                    <w:rPr>
                      <w:b/>
                      <w:sz w:val="18"/>
                    </w:rPr>
                    <w:t>Žiadateľ</w:t>
                  </w:r>
                </w:p>
              </w:tc>
              <w:tc>
                <w:tcPr>
                  <w:tcW w:w="1400" w:type="dxa"/>
                  <w:vAlign w:val="center"/>
                </w:tcPr>
                <w:p w14:paraId="204DC997" w14:textId="6CE500FB" w:rsidR="00F3146F" w:rsidRPr="002B5CA6" w:rsidRDefault="00216990" w:rsidP="00216990">
                  <w:pPr>
                    <w:jc w:val="center"/>
                    <w:rPr>
                      <w:b/>
                      <w:sz w:val="18"/>
                    </w:rPr>
                  </w:pPr>
                  <w:r>
                    <w:rPr>
                      <w:b/>
                      <w:sz w:val="18"/>
                    </w:rPr>
                    <w:t>Rozdelenie celkovej alokácie výzvy</w:t>
                  </w:r>
                </w:p>
              </w:tc>
              <w:tc>
                <w:tcPr>
                  <w:tcW w:w="1620" w:type="dxa"/>
                  <w:vAlign w:val="center"/>
                </w:tcPr>
                <w:p w14:paraId="633B7521" w14:textId="337EA6A6" w:rsidR="00F3146F" w:rsidRPr="00914C70" w:rsidRDefault="00F3146F" w:rsidP="00F3146F">
                  <w:pPr>
                    <w:jc w:val="center"/>
                    <w:rPr>
                      <w:b/>
                      <w:sz w:val="18"/>
                    </w:rPr>
                  </w:pPr>
                  <w:r w:rsidRPr="00914C70">
                    <w:rPr>
                      <w:b/>
                      <w:sz w:val="18"/>
                    </w:rPr>
                    <w:t>Alokácia</w:t>
                  </w:r>
                  <w:r>
                    <w:rPr>
                      <w:b/>
                      <w:sz w:val="18"/>
                    </w:rPr>
                    <w:t xml:space="preserve"> oznámená listom</w:t>
                  </w:r>
                  <w:r w:rsidR="002C4655">
                    <w:rPr>
                      <w:b/>
                      <w:sz w:val="18"/>
                    </w:rPr>
                    <w:t xml:space="preserve"> (bez vlastných zdrojov žiadateľa)</w:t>
                  </w:r>
                </w:p>
              </w:tc>
              <w:tc>
                <w:tcPr>
                  <w:tcW w:w="1350" w:type="dxa"/>
                  <w:vAlign w:val="center"/>
                </w:tcPr>
                <w:p w14:paraId="7B095391" w14:textId="77777777" w:rsidR="00F3146F" w:rsidRPr="002B5CA6" w:rsidRDefault="00F3146F" w:rsidP="00F3146F">
                  <w:pPr>
                    <w:jc w:val="center"/>
                    <w:rPr>
                      <w:b/>
                      <w:sz w:val="18"/>
                    </w:rPr>
                  </w:pPr>
                  <w:r>
                    <w:rPr>
                      <w:b/>
                      <w:sz w:val="18"/>
                    </w:rPr>
                    <w:t>Zdroj EÚ vo výzve</w:t>
                  </w:r>
                </w:p>
              </w:tc>
            </w:tr>
            <w:tr w:rsidR="00F3146F" w14:paraId="5D9A36B8" w14:textId="77777777" w:rsidTr="004D6695">
              <w:tc>
                <w:tcPr>
                  <w:tcW w:w="1925" w:type="dxa"/>
                  <w:vAlign w:val="center"/>
                </w:tcPr>
                <w:p w14:paraId="08C79D7E" w14:textId="4DAACA7C" w:rsidR="00F3146F" w:rsidRPr="00914C70" w:rsidRDefault="00F3146F" w:rsidP="00F3146F">
                  <w:pPr>
                    <w:rPr>
                      <w:sz w:val="18"/>
                    </w:rPr>
                  </w:pPr>
                  <w:r>
                    <w:rPr>
                      <w:sz w:val="18"/>
                    </w:rPr>
                    <w:t>Banská Bystrica</w:t>
                  </w:r>
                </w:p>
              </w:tc>
              <w:tc>
                <w:tcPr>
                  <w:tcW w:w="1400" w:type="dxa"/>
                  <w:vAlign w:val="center"/>
                </w:tcPr>
                <w:p w14:paraId="6CF18DFD" w14:textId="31A8976E" w:rsidR="00F3146F" w:rsidRPr="002B5CA6" w:rsidRDefault="005B6020" w:rsidP="00F3146F">
                  <w:pPr>
                    <w:jc w:val="right"/>
                    <w:rPr>
                      <w:sz w:val="18"/>
                    </w:rPr>
                  </w:pPr>
                  <w:r w:rsidRPr="005B6020">
                    <w:rPr>
                      <w:sz w:val="18"/>
                    </w:rPr>
                    <w:t>385</w:t>
                  </w:r>
                  <w:r>
                    <w:rPr>
                      <w:sz w:val="18"/>
                    </w:rPr>
                    <w:t xml:space="preserve"> </w:t>
                  </w:r>
                  <w:r w:rsidRPr="005B6020">
                    <w:rPr>
                      <w:sz w:val="18"/>
                    </w:rPr>
                    <w:t>907</w:t>
                  </w:r>
                  <w:r>
                    <w:rPr>
                      <w:sz w:val="18"/>
                    </w:rPr>
                    <w:t>,</w:t>
                  </w:r>
                  <w:r w:rsidRPr="005B6020">
                    <w:rPr>
                      <w:sz w:val="18"/>
                    </w:rPr>
                    <w:t>14</w:t>
                  </w:r>
                </w:p>
              </w:tc>
              <w:tc>
                <w:tcPr>
                  <w:tcW w:w="1620" w:type="dxa"/>
                  <w:vAlign w:val="center"/>
                </w:tcPr>
                <w:p w14:paraId="09E10AFD" w14:textId="6DEBC7AE" w:rsidR="00F3146F" w:rsidRPr="00914C70" w:rsidRDefault="005B6020" w:rsidP="00F3146F">
                  <w:pPr>
                    <w:jc w:val="right"/>
                    <w:rPr>
                      <w:sz w:val="18"/>
                    </w:rPr>
                  </w:pPr>
                  <w:r w:rsidRPr="005B6020">
                    <w:rPr>
                      <w:sz w:val="18"/>
                    </w:rPr>
                    <w:t>355</w:t>
                  </w:r>
                  <w:r>
                    <w:rPr>
                      <w:sz w:val="18"/>
                    </w:rPr>
                    <w:t xml:space="preserve"> </w:t>
                  </w:r>
                  <w:r w:rsidRPr="005B6020">
                    <w:rPr>
                      <w:sz w:val="18"/>
                    </w:rPr>
                    <w:t>034</w:t>
                  </w:r>
                  <w:r>
                    <w:rPr>
                      <w:sz w:val="18"/>
                    </w:rPr>
                    <w:t>,</w:t>
                  </w:r>
                  <w:r w:rsidRPr="005B6020">
                    <w:rPr>
                      <w:sz w:val="18"/>
                    </w:rPr>
                    <w:t>57</w:t>
                  </w:r>
                </w:p>
              </w:tc>
              <w:tc>
                <w:tcPr>
                  <w:tcW w:w="1350" w:type="dxa"/>
                  <w:vAlign w:val="center"/>
                </w:tcPr>
                <w:p w14:paraId="196F4AED" w14:textId="39BE7839" w:rsidR="00F3146F" w:rsidRPr="002B5CA6" w:rsidRDefault="005B6020" w:rsidP="00F3146F">
                  <w:pPr>
                    <w:jc w:val="right"/>
                    <w:rPr>
                      <w:sz w:val="18"/>
                    </w:rPr>
                  </w:pPr>
                  <w:r w:rsidRPr="005B6020">
                    <w:rPr>
                      <w:sz w:val="18"/>
                    </w:rPr>
                    <w:t>269</w:t>
                  </w:r>
                  <w:r>
                    <w:rPr>
                      <w:sz w:val="18"/>
                    </w:rPr>
                    <w:t xml:space="preserve"> </w:t>
                  </w:r>
                  <w:r w:rsidRPr="005B6020">
                    <w:rPr>
                      <w:sz w:val="18"/>
                    </w:rPr>
                    <w:t>864</w:t>
                  </w:r>
                  <w:r>
                    <w:rPr>
                      <w:sz w:val="18"/>
                    </w:rPr>
                    <w:t>,</w:t>
                  </w:r>
                  <w:r w:rsidRPr="005B6020">
                    <w:rPr>
                      <w:sz w:val="18"/>
                    </w:rPr>
                    <w:t>86</w:t>
                  </w:r>
                </w:p>
              </w:tc>
            </w:tr>
            <w:tr w:rsidR="00F3146F" w14:paraId="6A4327DE" w14:textId="77777777" w:rsidTr="004D6695">
              <w:tc>
                <w:tcPr>
                  <w:tcW w:w="1925" w:type="dxa"/>
                  <w:vAlign w:val="center"/>
                </w:tcPr>
                <w:p w14:paraId="00321BC5" w14:textId="69D54390" w:rsidR="00F3146F" w:rsidRPr="00914C70" w:rsidRDefault="00F3146F" w:rsidP="00F3146F">
                  <w:pPr>
                    <w:rPr>
                      <w:sz w:val="18"/>
                    </w:rPr>
                  </w:pPr>
                  <w:r>
                    <w:rPr>
                      <w:sz w:val="18"/>
                    </w:rPr>
                    <w:t>Bratislava</w:t>
                  </w:r>
                </w:p>
              </w:tc>
              <w:tc>
                <w:tcPr>
                  <w:tcW w:w="1400" w:type="dxa"/>
                  <w:vAlign w:val="center"/>
                </w:tcPr>
                <w:p w14:paraId="1D600FC3" w14:textId="44CE8E7C" w:rsidR="00F3146F" w:rsidRPr="002B5CA6" w:rsidRDefault="005B6020" w:rsidP="00F3146F">
                  <w:pPr>
                    <w:jc w:val="right"/>
                    <w:rPr>
                      <w:sz w:val="18"/>
                    </w:rPr>
                  </w:pPr>
                  <w:r w:rsidRPr="005B6020">
                    <w:rPr>
                      <w:sz w:val="18"/>
                    </w:rPr>
                    <w:t>405</w:t>
                  </w:r>
                  <w:r>
                    <w:rPr>
                      <w:sz w:val="18"/>
                    </w:rPr>
                    <w:t xml:space="preserve"> </w:t>
                  </w:r>
                  <w:r w:rsidRPr="005B6020">
                    <w:rPr>
                      <w:sz w:val="18"/>
                    </w:rPr>
                    <w:t>430</w:t>
                  </w:r>
                  <w:r>
                    <w:rPr>
                      <w:sz w:val="18"/>
                    </w:rPr>
                    <w:t>,</w:t>
                  </w:r>
                  <w:r w:rsidRPr="005B6020">
                    <w:rPr>
                      <w:sz w:val="18"/>
                    </w:rPr>
                    <w:t>75</w:t>
                  </w:r>
                </w:p>
              </w:tc>
              <w:tc>
                <w:tcPr>
                  <w:tcW w:w="1620" w:type="dxa"/>
                  <w:vAlign w:val="center"/>
                </w:tcPr>
                <w:p w14:paraId="0949725A" w14:textId="7F68179F" w:rsidR="00F3146F" w:rsidRPr="00914C70" w:rsidRDefault="005B6020" w:rsidP="00F3146F">
                  <w:pPr>
                    <w:jc w:val="right"/>
                    <w:rPr>
                      <w:sz w:val="18"/>
                    </w:rPr>
                  </w:pPr>
                  <w:r w:rsidRPr="005B6020">
                    <w:rPr>
                      <w:sz w:val="18"/>
                    </w:rPr>
                    <w:t>372</w:t>
                  </w:r>
                  <w:r>
                    <w:rPr>
                      <w:sz w:val="18"/>
                    </w:rPr>
                    <w:t xml:space="preserve"> </w:t>
                  </w:r>
                  <w:r w:rsidRPr="005B6020">
                    <w:rPr>
                      <w:sz w:val="18"/>
                    </w:rPr>
                    <w:t>996</w:t>
                  </w:r>
                  <w:r>
                    <w:rPr>
                      <w:sz w:val="18"/>
                    </w:rPr>
                    <w:t>,</w:t>
                  </w:r>
                  <w:r w:rsidRPr="005B6020">
                    <w:rPr>
                      <w:sz w:val="18"/>
                    </w:rPr>
                    <w:t>29</w:t>
                  </w:r>
                </w:p>
              </w:tc>
              <w:tc>
                <w:tcPr>
                  <w:tcW w:w="1350" w:type="dxa"/>
                  <w:vAlign w:val="center"/>
                </w:tcPr>
                <w:p w14:paraId="61B4A5A2" w14:textId="50B81246" w:rsidR="00F3146F" w:rsidRPr="002B5CA6" w:rsidRDefault="005B6020" w:rsidP="00F3146F">
                  <w:pPr>
                    <w:jc w:val="right"/>
                    <w:rPr>
                      <w:sz w:val="18"/>
                    </w:rPr>
                  </w:pPr>
                  <w:r w:rsidRPr="005B6020">
                    <w:rPr>
                      <w:sz w:val="18"/>
                    </w:rPr>
                    <w:t>283</w:t>
                  </w:r>
                  <w:r>
                    <w:rPr>
                      <w:sz w:val="18"/>
                    </w:rPr>
                    <w:t xml:space="preserve"> </w:t>
                  </w:r>
                  <w:r w:rsidRPr="005B6020">
                    <w:rPr>
                      <w:sz w:val="18"/>
                    </w:rPr>
                    <w:t>517</w:t>
                  </w:r>
                  <w:r>
                    <w:rPr>
                      <w:sz w:val="18"/>
                    </w:rPr>
                    <w:t>,</w:t>
                  </w:r>
                  <w:r w:rsidRPr="005B6020">
                    <w:rPr>
                      <w:sz w:val="18"/>
                    </w:rPr>
                    <w:t>72</w:t>
                  </w:r>
                </w:p>
              </w:tc>
            </w:tr>
            <w:tr w:rsidR="00F3146F" w14:paraId="2BFCAE2D" w14:textId="77777777" w:rsidTr="004D6695">
              <w:tc>
                <w:tcPr>
                  <w:tcW w:w="1925" w:type="dxa"/>
                  <w:vAlign w:val="center"/>
                </w:tcPr>
                <w:p w14:paraId="2D5D5EB2" w14:textId="4635DA61" w:rsidR="00F3146F" w:rsidRPr="00914C70" w:rsidRDefault="00F3146F" w:rsidP="00F3146F">
                  <w:pPr>
                    <w:rPr>
                      <w:sz w:val="18"/>
                    </w:rPr>
                  </w:pPr>
                  <w:r>
                    <w:rPr>
                      <w:sz w:val="18"/>
                    </w:rPr>
                    <w:t>Košice</w:t>
                  </w:r>
                </w:p>
              </w:tc>
              <w:tc>
                <w:tcPr>
                  <w:tcW w:w="1400" w:type="dxa"/>
                  <w:vAlign w:val="center"/>
                </w:tcPr>
                <w:p w14:paraId="72068D7B" w14:textId="160972FE" w:rsidR="00F3146F" w:rsidRPr="002B5CA6" w:rsidRDefault="00702FF1" w:rsidP="00F3146F">
                  <w:pPr>
                    <w:jc w:val="right"/>
                    <w:rPr>
                      <w:sz w:val="18"/>
                    </w:rPr>
                  </w:pPr>
                  <w:r w:rsidRPr="00702FF1">
                    <w:rPr>
                      <w:sz w:val="18"/>
                    </w:rPr>
                    <w:t>476</w:t>
                  </w:r>
                  <w:r w:rsidR="00995260">
                    <w:rPr>
                      <w:sz w:val="18"/>
                    </w:rPr>
                    <w:t xml:space="preserve"> 644,</w:t>
                  </w:r>
                  <w:r w:rsidRPr="00702FF1">
                    <w:rPr>
                      <w:sz w:val="18"/>
                    </w:rPr>
                    <w:t>14</w:t>
                  </w:r>
                </w:p>
              </w:tc>
              <w:tc>
                <w:tcPr>
                  <w:tcW w:w="1620" w:type="dxa"/>
                  <w:vAlign w:val="center"/>
                </w:tcPr>
                <w:p w14:paraId="006E9815" w14:textId="431CECD2" w:rsidR="00F3146F" w:rsidRPr="00914C70" w:rsidRDefault="00995260" w:rsidP="00F3146F">
                  <w:pPr>
                    <w:jc w:val="right"/>
                    <w:rPr>
                      <w:sz w:val="18"/>
                    </w:rPr>
                  </w:pPr>
                  <w:r>
                    <w:rPr>
                      <w:sz w:val="18"/>
                    </w:rPr>
                    <w:t>438 512,</w:t>
                  </w:r>
                  <w:r w:rsidR="00702FF1" w:rsidRPr="00702FF1">
                    <w:rPr>
                      <w:sz w:val="18"/>
                    </w:rPr>
                    <w:t>61</w:t>
                  </w:r>
                </w:p>
              </w:tc>
              <w:tc>
                <w:tcPr>
                  <w:tcW w:w="1350" w:type="dxa"/>
                  <w:vAlign w:val="center"/>
                </w:tcPr>
                <w:p w14:paraId="2DCCFC6D" w14:textId="27290C3C" w:rsidR="00F3146F" w:rsidRPr="002B5CA6" w:rsidRDefault="00995260" w:rsidP="00F3146F">
                  <w:pPr>
                    <w:jc w:val="right"/>
                    <w:rPr>
                      <w:sz w:val="18"/>
                    </w:rPr>
                  </w:pPr>
                  <w:r>
                    <w:rPr>
                      <w:sz w:val="18"/>
                    </w:rPr>
                    <w:t>333 317,</w:t>
                  </w:r>
                  <w:r w:rsidR="00702FF1" w:rsidRPr="00702FF1">
                    <w:rPr>
                      <w:sz w:val="18"/>
                    </w:rPr>
                    <w:t>25</w:t>
                  </w:r>
                </w:p>
              </w:tc>
            </w:tr>
            <w:tr w:rsidR="00F3146F" w14:paraId="5DAD2CF5" w14:textId="77777777" w:rsidTr="004D6695">
              <w:tc>
                <w:tcPr>
                  <w:tcW w:w="1925" w:type="dxa"/>
                  <w:vAlign w:val="center"/>
                </w:tcPr>
                <w:p w14:paraId="677AA471" w14:textId="0461D75E" w:rsidR="00F3146F" w:rsidRPr="00914C70" w:rsidRDefault="00F3146F" w:rsidP="00F3146F">
                  <w:pPr>
                    <w:rPr>
                      <w:sz w:val="18"/>
                    </w:rPr>
                  </w:pPr>
                  <w:r>
                    <w:rPr>
                      <w:sz w:val="18"/>
                    </w:rPr>
                    <w:t>Nitra</w:t>
                  </w:r>
                </w:p>
              </w:tc>
              <w:tc>
                <w:tcPr>
                  <w:tcW w:w="1400" w:type="dxa"/>
                  <w:vAlign w:val="center"/>
                </w:tcPr>
                <w:p w14:paraId="67037AC9" w14:textId="70544421" w:rsidR="00F3146F" w:rsidRDefault="00F3146F" w:rsidP="00F3146F">
                  <w:pPr>
                    <w:jc w:val="right"/>
                    <w:rPr>
                      <w:sz w:val="18"/>
                    </w:rPr>
                  </w:pPr>
                  <w:r>
                    <w:rPr>
                      <w:sz w:val="18"/>
                    </w:rPr>
                    <w:t>353 157,</w:t>
                  </w:r>
                  <w:r w:rsidRPr="00F3146F">
                    <w:rPr>
                      <w:sz w:val="18"/>
                    </w:rPr>
                    <w:t>00</w:t>
                  </w:r>
                </w:p>
              </w:tc>
              <w:tc>
                <w:tcPr>
                  <w:tcW w:w="1620" w:type="dxa"/>
                  <w:vAlign w:val="center"/>
                </w:tcPr>
                <w:p w14:paraId="0B8A54E7" w14:textId="41F69008" w:rsidR="00F3146F" w:rsidRPr="00914C70" w:rsidRDefault="00F3146F" w:rsidP="00F3146F">
                  <w:pPr>
                    <w:jc w:val="right"/>
                    <w:rPr>
                      <w:sz w:val="18"/>
                    </w:rPr>
                  </w:pPr>
                  <w:r>
                    <w:rPr>
                      <w:sz w:val="18"/>
                    </w:rPr>
                    <w:t>324 904,</w:t>
                  </w:r>
                  <w:r w:rsidRPr="00F3146F">
                    <w:rPr>
                      <w:sz w:val="18"/>
                    </w:rPr>
                    <w:t>44</w:t>
                  </w:r>
                </w:p>
              </w:tc>
              <w:tc>
                <w:tcPr>
                  <w:tcW w:w="1350" w:type="dxa"/>
                  <w:vAlign w:val="center"/>
                </w:tcPr>
                <w:p w14:paraId="54E7DA43" w14:textId="206A87CC" w:rsidR="00F3146F" w:rsidRDefault="00702FF1" w:rsidP="00F3146F">
                  <w:pPr>
                    <w:jc w:val="right"/>
                    <w:rPr>
                      <w:sz w:val="18"/>
                    </w:rPr>
                  </w:pPr>
                  <w:r>
                    <w:rPr>
                      <w:sz w:val="18"/>
                    </w:rPr>
                    <w:t>246 962,</w:t>
                  </w:r>
                  <w:r w:rsidRPr="00702FF1">
                    <w:rPr>
                      <w:sz w:val="18"/>
                    </w:rPr>
                    <w:t>69</w:t>
                  </w:r>
                </w:p>
              </w:tc>
            </w:tr>
            <w:tr w:rsidR="00F3146F" w14:paraId="6010CB91" w14:textId="77777777" w:rsidTr="004D6695">
              <w:tc>
                <w:tcPr>
                  <w:tcW w:w="1925" w:type="dxa"/>
                  <w:vAlign w:val="center"/>
                </w:tcPr>
                <w:p w14:paraId="4019FF22" w14:textId="229965FA" w:rsidR="00F3146F" w:rsidRPr="00914C70" w:rsidRDefault="00F3146F" w:rsidP="00F3146F">
                  <w:pPr>
                    <w:rPr>
                      <w:sz w:val="18"/>
                    </w:rPr>
                  </w:pPr>
                  <w:r>
                    <w:rPr>
                      <w:sz w:val="18"/>
                    </w:rPr>
                    <w:t>Poprad</w:t>
                  </w:r>
                </w:p>
              </w:tc>
              <w:tc>
                <w:tcPr>
                  <w:tcW w:w="1400" w:type="dxa"/>
                  <w:vAlign w:val="center"/>
                </w:tcPr>
                <w:p w14:paraId="405DA048" w14:textId="623892F2" w:rsidR="00F3146F" w:rsidRDefault="005B6020" w:rsidP="00F3146F">
                  <w:pPr>
                    <w:jc w:val="right"/>
                    <w:rPr>
                      <w:sz w:val="18"/>
                    </w:rPr>
                  </w:pPr>
                  <w:r w:rsidRPr="005B6020">
                    <w:rPr>
                      <w:sz w:val="18"/>
                    </w:rPr>
                    <w:t>304</w:t>
                  </w:r>
                  <w:r>
                    <w:rPr>
                      <w:sz w:val="18"/>
                    </w:rPr>
                    <w:t xml:space="preserve"> </w:t>
                  </w:r>
                  <w:r w:rsidRPr="005B6020">
                    <w:rPr>
                      <w:sz w:val="18"/>
                    </w:rPr>
                    <w:t>274</w:t>
                  </w:r>
                  <w:r>
                    <w:rPr>
                      <w:sz w:val="18"/>
                    </w:rPr>
                    <w:t>,</w:t>
                  </w:r>
                  <w:r w:rsidRPr="005B6020">
                    <w:rPr>
                      <w:sz w:val="18"/>
                    </w:rPr>
                    <w:t>98</w:t>
                  </w:r>
                </w:p>
              </w:tc>
              <w:tc>
                <w:tcPr>
                  <w:tcW w:w="1620" w:type="dxa"/>
                  <w:vAlign w:val="center"/>
                </w:tcPr>
                <w:p w14:paraId="62DAB755" w14:textId="76063E53" w:rsidR="00F3146F" w:rsidRPr="00914C70" w:rsidRDefault="005B6020" w:rsidP="00F3146F">
                  <w:pPr>
                    <w:jc w:val="right"/>
                    <w:rPr>
                      <w:sz w:val="18"/>
                    </w:rPr>
                  </w:pPr>
                  <w:r w:rsidRPr="005B6020">
                    <w:rPr>
                      <w:sz w:val="18"/>
                    </w:rPr>
                    <w:t>279</w:t>
                  </w:r>
                  <w:r>
                    <w:rPr>
                      <w:sz w:val="18"/>
                    </w:rPr>
                    <w:t xml:space="preserve"> </w:t>
                  </w:r>
                  <w:r w:rsidRPr="005B6020">
                    <w:rPr>
                      <w:sz w:val="18"/>
                    </w:rPr>
                    <w:t>932</w:t>
                  </w:r>
                  <w:r>
                    <w:rPr>
                      <w:sz w:val="18"/>
                    </w:rPr>
                    <w:t>,</w:t>
                  </w:r>
                  <w:r w:rsidRPr="005B6020">
                    <w:rPr>
                      <w:sz w:val="18"/>
                    </w:rPr>
                    <w:t>98</w:t>
                  </w:r>
                </w:p>
              </w:tc>
              <w:tc>
                <w:tcPr>
                  <w:tcW w:w="1350" w:type="dxa"/>
                  <w:vAlign w:val="center"/>
                </w:tcPr>
                <w:p w14:paraId="7BB81529" w14:textId="1D85652C" w:rsidR="00F3146F" w:rsidRDefault="005B6020" w:rsidP="00F3146F">
                  <w:pPr>
                    <w:jc w:val="right"/>
                    <w:rPr>
                      <w:sz w:val="18"/>
                    </w:rPr>
                  </w:pPr>
                  <w:r w:rsidRPr="005B6020">
                    <w:rPr>
                      <w:sz w:val="18"/>
                    </w:rPr>
                    <w:t>212</w:t>
                  </w:r>
                  <w:r>
                    <w:rPr>
                      <w:sz w:val="18"/>
                    </w:rPr>
                    <w:t xml:space="preserve"> </w:t>
                  </w:r>
                  <w:r w:rsidRPr="005B6020">
                    <w:rPr>
                      <w:sz w:val="18"/>
                    </w:rPr>
                    <w:t>779</w:t>
                  </w:r>
                  <w:r>
                    <w:rPr>
                      <w:sz w:val="18"/>
                    </w:rPr>
                    <w:t>,</w:t>
                  </w:r>
                  <w:r w:rsidRPr="005B6020">
                    <w:rPr>
                      <w:sz w:val="18"/>
                    </w:rPr>
                    <w:t>49</w:t>
                  </w:r>
                </w:p>
              </w:tc>
            </w:tr>
            <w:tr w:rsidR="00F3146F" w14:paraId="36EBA40F" w14:textId="77777777" w:rsidTr="004D6695">
              <w:tc>
                <w:tcPr>
                  <w:tcW w:w="1925" w:type="dxa"/>
                  <w:vAlign w:val="center"/>
                </w:tcPr>
                <w:p w14:paraId="565B7207" w14:textId="41182C01" w:rsidR="00F3146F" w:rsidRPr="00914C70" w:rsidRDefault="00F3146F" w:rsidP="00F3146F">
                  <w:pPr>
                    <w:rPr>
                      <w:sz w:val="18"/>
                    </w:rPr>
                  </w:pPr>
                  <w:r>
                    <w:rPr>
                      <w:sz w:val="18"/>
                    </w:rPr>
                    <w:t>Prešov</w:t>
                  </w:r>
                </w:p>
              </w:tc>
              <w:tc>
                <w:tcPr>
                  <w:tcW w:w="1400" w:type="dxa"/>
                  <w:vAlign w:val="center"/>
                </w:tcPr>
                <w:p w14:paraId="0D32648B" w14:textId="40693AF5" w:rsidR="00F3146F" w:rsidRDefault="005B6020" w:rsidP="00F3146F">
                  <w:pPr>
                    <w:jc w:val="right"/>
                    <w:rPr>
                      <w:sz w:val="18"/>
                    </w:rPr>
                  </w:pPr>
                  <w:r w:rsidRPr="005B6020">
                    <w:rPr>
                      <w:sz w:val="18"/>
                    </w:rPr>
                    <w:t>373</w:t>
                  </w:r>
                  <w:r>
                    <w:rPr>
                      <w:sz w:val="18"/>
                    </w:rPr>
                    <w:t xml:space="preserve"> </w:t>
                  </w:r>
                  <w:r w:rsidRPr="005B6020">
                    <w:rPr>
                      <w:sz w:val="18"/>
                    </w:rPr>
                    <w:t>954</w:t>
                  </w:r>
                  <w:r>
                    <w:rPr>
                      <w:sz w:val="18"/>
                    </w:rPr>
                    <w:t>,</w:t>
                  </w:r>
                  <w:r w:rsidRPr="005B6020">
                    <w:rPr>
                      <w:sz w:val="18"/>
                    </w:rPr>
                    <w:t>01</w:t>
                  </w:r>
                </w:p>
              </w:tc>
              <w:tc>
                <w:tcPr>
                  <w:tcW w:w="1620" w:type="dxa"/>
                  <w:vAlign w:val="center"/>
                </w:tcPr>
                <w:p w14:paraId="6147CE7C" w14:textId="3FA274FC" w:rsidR="00F3146F" w:rsidRPr="00914C70" w:rsidRDefault="005B6020" w:rsidP="00F3146F">
                  <w:pPr>
                    <w:jc w:val="right"/>
                    <w:rPr>
                      <w:sz w:val="18"/>
                    </w:rPr>
                  </w:pPr>
                  <w:r w:rsidRPr="005B6020">
                    <w:rPr>
                      <w:sz w:val="18"/>
                    </w:rPr>
                    <w:t>344</w:t>
                  </w:r>
                  <w:r>
                    <w:rPr>
                      <w:sz w:val="18"/>
                    </w:rPr>
                    <w:t xml:space="preserve"> </w:t>
                  </w:r>
                  <w:r w:rsidRPr="005B6020">
                    <w:rPr>
                      <w:sz w:val="18"/>
                    </w:rPr>
                    <w:t>037</w:t>
                  </w:r>
                  <w:r>
                    <w:rPr>
                      <w:sz w:val="18"/>
                    </w:rPr>
                    <w:t>,</w:t>
                  </w:r>
                  <w:r w:rsidRPr="005B6020">
                    <w:rPr>
                      <w:sz w:val="18"/>
                    </w:rPr>
                    <w:t>69</w:t>
                  </w:r>
                </w:p>
              </w:tc>
              <w:tc>
                <w:tcPr>
                  <w:tcW w:w="1350" w:type="dxa"/>
                  <w:vAlign w:val="center"/>
                </w:tcPr>
                <w:p w14:paraId="1AC94869" w14:textId="684A7F33" w:rsidR="00F3146F" w:rsidRDefault="005B6020" w:rsidP="00F3146F">
                  <w:pPr>
                    <w:jc w:val="right"/>
                    <w:rPr>
                      <w:sz w:val="18"/>
                    </w:rPr>
                  </w:pPr>
                  <w:r w:rsidRPr="005B6020">
                    <w:rPr>
                      <w:sz w:val="18"/>
                    </w:rPr>
                    <w:t>261</w:t>
                  </w:r>
                  <w:r>
                    <w:rPr>
                      <w:sz w:val="18"/>
                    </w:rPr>
                    <w:t xml:space="preserve"> </w:t>
                  </w:r>
                  <w:r w:rsidRPr="005B6020">
                    <w:rPr>
                      <w:sz w:val="18"/>
                    </w:rPr>
                    <w:t>506</w:t>
                  </w:r>
                  <w:r>
                    <w:rPr>
                      <w:sz w:val="18"/>
                    </w:rPr>
                    <w:t>,</w:t>
                  </w:r>
                  <w:r w:rsidRPr="005B6020">
                    <w:rPr>
                      <w:sz w:val="18"/>
                    </w:rPr>
                    <w:t>04</w:t>
                  </w:r>
                </w:p>
              </w:tc>
            </w:tr>
            <w:tr w:rsidR="00F3146F" w14:paraId="267DECB7" w14:textId="77777777" w:rsidTr="004D6695">
              <w:tc>
                <w:tcPr>
                  <w:tcW w:w="1925" w:type="dxa"/>
                  <w:vAlign w:val="center"/>
                </w:tcPr>
                <w:p w14:paraId="0A36C342" w14:textId="48A9170A" w:rsidR="00F3146F" w:rsidRPr="00914C70" w:rsidRDefault="00F3146F" w:rsidP="00F3146F">
                  <w:pPr>
                    <w:rPr>
                      <w:sz w:val="18"/>
                    </w:rPr>
                  </w:pPr>
                  <w:r>
                    <w:rPr>
                      <w:sz w:val="18"/>
                    </w:rPr>
                    <w:t>Prievidza</w:t>
                  </w:r>
                </w:p>
              </w:tc>
              <w:tc>
                <w:tcPr>
                  <w:tcW w:w="1400" w:type="dxa"/>
                  <w:vAlign w:val="center"/>
                </w:tcPr>
                <w:p w14:paraId="71ED8381" w14:textId="68825517" w:rsidR="00F3146F" w:rsidRDefault="005B6020" w:rsidP="00F3146F">
                  <w:pPr>
                    <w:jc w:val="right"/>
                    <w:rPr>
                      <w:sz w:val="18"/>
                    </w:rPr>
                  </w:pPr>
                  <w:r w:rsidRPr="005B6020">
                    <w:rPr>
                      <w:sz w:val="18"/>
                    </w:rPr>
                    <w:t>279</w:t>
                  </w:r>
                  <w:r>
                    <w:rPr>
                      <w:sz w:val="18"/>
                    </w:rPr>
                    <w:t xml:space="preserve"> </w:t>
                  </w:r>
                  <w:r w:rsidRPr="005B6020">
                    <w:rPr>
                      <w:sz w:val="18"/>
                    </w:rPr>
                    <w:t>497</w:t>
                  </w:r>
                  <w:r>
                    <w:rPr>
                      <w:sz w:val="18"/>
                    </w:rPr>
                    <w:t>,</w:t>
                  </w:r>
                  <w:r w:rsidRPr="005B6020">
                    <w:rPr>
                      <w:sz w:val="18"/>
                    </w:rPr>
                    <w:t>72</w:t>
                  </w:r>
                </w:p>
              </w:tc>
              <w:tc>
                <w:tcPr>
                  <w:tcW w:w="1620" w:type="dxa"/>
                  <w:vAlign w:val="center"/>
                </w:tcPr>
                <w:p w14:paraId="3FDAE579" w14:textId="1BE5F287" w:rsidR="00F3146F" w:rsidRPr="00914C70" w:rsidRDefault="005B6020" w:rsidP="00F3146F">
                  <w:pPr>
                    <w:jc w:val="right"/>
                    <w:rPr>
                      <w:sz w:val="18"/>
                    </w:rPr>
                  </w:pPr>
                  <w:r w:rsidRPr="005B6020">
                    <w:rPr>
                      <w:sz w:val="18"/>
                    </w:rPr>
                    <w:t>257</w:t>
                  </w:r>
                  <w:r>
                    <w:rPr>
                      <w:sz w:val="18"/>
                    </w:rPr>
                    <w:t xml:space="preserve"> </w:t>
                  </w:r>
                  <w:r w:rsidRPr="005B6020">
                    <w:rPr>
                      <w:sz w:val="18"/>
                    </w:rPr>
                    <w:t>137</w:t>
                  </w:r>
                  <w:r>
                    <w:rPr>
                      <w:sz w:val="18"/>
                    </w:rPr>
                    <w:t>,</w:t>
                  </w:r>
                  <w:r w:rsidRPr="005B6020">
                    <w:rPr>
                      <w:sz w:val="18"/>
                    </w:rPr>
                    <w:t>90</w:t>
                  </w:r>
                </w:p>
              </w:tc>
              <w:tc>
                <w:tcPr>
                  <w:tcW w:w="1350" w:type="dxa"/>
                  <w:vAlign w:val="center"/>
                </w:tcPr>
                <w:p w14:paraId="4BA2254E" w14:textId="5542FEC4" w:rsidR="00F3146F" w:rsidRDefault="005B6020" w:rsidP="00F3146F">
                  <w:pPr>
                    <w:jc w:val="right"/>
                    <w:rPr>
                      <w:sz w:val="18"/>
                    </w:rPr>
                  </w:pPr>
                  <w:r w:rsidRPr="005B6020">
                    <w:rPr>
                      <w:sz w:val="18"/>
                    </w:rPr>
                    <w:t>195</w:t>
                  </w:r>
                  <w:r>
                    <w:rPr>
                      <w:sz w:val="18"/>
                    </w:rPr>
                    <w:t xml:space="preserve"> </w:t>
                  </w:r>
                  <w:r w:rsidRPr="005B6020">
                    <w:rPr>
                      <w:sz w:val="18"/>
                    </w:rPr>
                    <w:t>452</w:t>
                  </w:r>
                  <w:r>
                    <w:rPr>
                      <w:sz w:val="18"/>
                    </w:rPr>
                    <w:t>,</w:t>
                  </w:r>
                  <w:r w:rsidRPr="005B6020">
                    <w:rPr>
                      <w:sz w:val="18"/>
                    </w:rPr>
                    <w:t>76</w:t>
                  </w:r>
                </w:p>
              </w:tc>
            </w:tr>
            <w:tr w:rsidR="00F3146F" w14:paraId="41843F4C" w14:textId="77777777" w:rsidTr="004D6695">
              <w:tc>
                <w:tcPr>
                  <w:tcW w:w="1925" w:type="dxa"/>
                  <w:vAlign w:val="center"/>
                </w:tcPr>
                <w:p w14:paraId="2D3C3952" w14:textId="7FC25DC6" w:rsidR="00F3146F" w:rsidRPr="00914C70" w:rsidRDefault="00F3146F" w:rsidP="00F3146F">
                  <w:pPr>
                    <w:rPr>
                      <w:sz w:val="18"/>
                    </w:rPr>
                  </w:pPr>
                  <w:r>
                    <w:rPr>
                      <w:sz w:val="18"/>
                    </w:rPr>
                    <w:t>Rimavská Sobota</w:t>
                  </w:r>
                </w:p>
              </w:tc>
              <w:tc>
                <w:tcPr>
                  <w:tcW w:w="1400" w:type="dxa"/>
                  <w:vAlign w:val="center"/>
                </w:tcPr>
                <w:p w14:paraId="7A6FD8ED" w14:textId="2E8C2AAA" w:rsidR="00F3146F" w:rsidRDefault="005B6020" w:rsidP="00F3146F">
                  <w:pPr>
                    <w:jc w:val="right"/>
                    <w:rPr>
                      <w:sz w:val="18"/>
                    </w:rPr>
                  </w:pPr>
                  <w:r w:rsidRPr="005B6020">
                    <w:rPr>
                      <w:sz w:val="18"/>
                    </w:rPr>
                    <w:t>247</w:t>
                  </w:r>
                  <w:r>
                    <w:rPr>
                      <w:sz w:val="18"/>
                    </w:rPr>
                    <w:t xml:space="preserve"> </w:t>
                  </w:r>
                  <w:r w:rsidRPr="005B6020">
                    <w:rPr>
                      <w:sz w:val="18"/>
                    </w:rPr>
                    <w:t>992</w:t>
                  </w:r>
                  <w:r>
                    <w:rPr>
                      <w:sz w:val="18"/>
                    </w:rPr>
                    <w:t>,</w:t>
                  </w:r>
                  <w:r w:rsidRPr="005B6020">
                    <w:rPr>
                      <w:sz w:val="18"/>
                    </w:rPr>
                    <w:t>52</w:t>
                  </w:r>
                </w:p>
              </w:tc>
              <w:tc>
                <w:tcPr>
                  <w:tcW w:w="1620" w:type="dxa"/>
                  <w:vAlign w:val="center"/>
                </w:tcPr>
                <w:p w14:paraId="2FE1E9A5" w14:textId="7C84D26F" w:rsidR="00F3146F" w:rsidRPr="00914C70" w:rsidRDefault="005B6020" w:rsidP="00F3146F">
                  <w:pPr>
                    <w:jc w:val="right"/>
                    <w:rPr>
                      <w:sz w:val="18"/>
                    </w:rPr>
                  </w:pPr>
                  <w:r w:rsidRPr="005B6020">
                    <w:rPr>
                      <w:sz w:val="18"/>
                    </w:rPr>
                    <w:t>228</w:t>
                  </w:r>
                  <w:r>
                    <w:rPr>
                      <w:sz w:val="18"/>
                    </w:rPr>
                    <w:t xml:space="preserve"> </w:t>
                  </w:r>
                  <w:r w:rsidRPr="005B6020">
                    <w:rPr>
                      <w:sz w:val="18"/>
                    </w:rPr>
                    <w:t>153</w:t>
                  </w:r>
                  <w:r>
                    <w:rPr>
                      <w:sz w:val="18"/>
                    </w:rPr>
                    <w:t>,</w:t>
                  </w:r>
                  <w:r w:rsidRPr="005B6020">
                    <w:rPr>
                      <w:sz w:val="18"/>
                    </w:rPr>
                    <w:t>12</w:t>
                  </w:r>
                </w:p>
              </w:tc>
              <w:tc>
                <w:tcPr>
                  <w:tcW w:w="1350" w:type="dxa"/>
                  <w:vAlign w:val="center"/>
                </w:tcPr>
                <w:p w14:paraId="08CD2800" w14:textId="2110F5B9" w:rsidR="00F3146F" w:rsidRDefault="005B6020" w:rsidP="00F3146F">
                  <w:pPr>
                    <w:jc w:val="right"/>
                    <w:rPr>
                      <w:sz w:val="18"/>
                    </w:rPr>
                  </w:pPr>
                  <w:r w:rsidRPr="005B6020">
                    <w:rPr>
                      <w:sz w:val="18"/>
                    </w:rPr>
                    <w:t>173</w:t>
                  </w:r>
                  <w:r>
                    <w:rPr>
                      <w:sz w:val="18"/>
                    </w:rPr>
                    <w:t xml:space="preserve"> </w:t>
                  </w:r>
                  <w:r w:rsidRPr="005B6020">
                    <w:rPr>
                      <w:sz w:val="18"/>
                    </w:rPr>
                    <w:t>421</w:t>
                  </w:r>
                  <w:r>
                    <w:rPr>
                      <w:sz w:val="18"/>
                    </w:rPr>
                    <w:t>,</w:t>
                  </w:r>
                  <w:r w:rsidRPr="005B6020">
                    <w:rPr>
                      <w:sz w:val="18"/>
                    </w:rPr>
                    <w:t>17</w:t>
                  </w:r>
                </w:p>
              </w:tc>
            </w:tr>
            <w:tr w:rsidR="00F3146F" w14:paraId="5AFBA5F7" w14:textId="77777777" w:rsidTr="004D6695">
              <w:tc>
                <w:tcPr>
                  <w:tcW w:w="1925" w:type="dxa"/>
                  <w:vAlign w:val="center"/>
                </w:tcPr>
                <w:p w14:paraId="7E02B012" w14:textId="1FB3C712" w:rsidR="00F3146F" w:rsidRPr="00914C70" w:rsidRDefault="00F3146F" w:rsidP="00F3146F">
                  <w:pPr>
                    <w:rPr>
                      <w:sz w:val="18"/>
                    </w:rPr>
                  </w:pPr>
                  <w:r>
                    <w:rPr>
                      <w:sz w:val="18"/>
                    </w:rPr>
                    <w:t>Trenčín</w:t>
                  </w:r>
                </w:p>
              </w:tc>
              <w:tc>
                <w:tcPr>
                  <w:tcW w:w="1400" w:type="dxa"/>
                  <w:vAlign w:val="center"/>
                </w:tcPr>
                <w:p w14:paraId="48298C1D" w14:textId="3824B53D" w:rsidR="00F3146F" w:rsidRDefault="005B6020" w:rsidP="00F3146F">
                  <w:pPr>
                    <w:jc w:val="right"/>
                    <w:rPr>
                      <w:sz w:val="18"/>
                    </w:rPr>
                  </w:pPr>
                  <w:r w:rsidRPr="005B6020">
                    <w:rPr>
                      <w:sz w:val="18"/>
                    </w:rPr>
                    <w:t>344</w:t>
                  </w:r>
                  <w:r>
                    <w:rPr>
                      <w:sz w:val="18"/>
                    </w:rPr>
                    <w:t xml:space="preserve"> </w:t>
                  </w:r>
                  <w:r w:rsidRPr="005B6020">
                    <w:rPr>
                      <w:sz w:val="18"/>
                    </w:rPr>
                    <w:t>462</w:t>
                  </w:r>
                  <w:r>
                    <w:rPr>
                      <w:sz w:val="18"/>
                    </w:rPr>
                    <w:t>,</w:t>
                  </w:r>
                  <w:r w:rsidRPr="005B6020">
                    <w:rPr>
                      <w:sz w:val="18"/>
                    </w:rPr>
                    <w:t>76</w:t>
                  </w:r>
                </w:p>
              </w:tc>
              <w:tc>
                <w:tcPr>
                  <w:tcW w:w="1620" w:type="dxa"/>
                  <w:vAlign w:val="center"/>
                </w:tcPr>
                <w:p w14:paraId="7CF10BD3" w14:textId="6DA3601D" w:rsidR="00F3146F" w:rsidRPr="00914C70" w:rsidRDefault="005B6020" w:rsidP="00F3146F">
                  <w:pPr>
                    <w:jc w:val="right"/>
                    <w:rPr>
                      <w:sz w:val="18"/>
                    </w:rPr>
                  </w:pPr>
                  <w:r w:rsidRPr="005B6020">
                    <w:rPr>
                      <w:sz w:val="18"/>
                    </w:rPr>
                    <w:t>316</w:t>
                  </w:r>
                  <w:r>
                    <w:rPr>
                      <w:sz w:val="18"/>
                    </w:rPr>
                    <w:t xml:space="preserve"> </w:t>
                  </w:r>
                  <w:r w:rsidRPr="005B6020">
                    <w:rPr>
                      <w:sz w:val="18"/>
                    </w:rPr>
                    <w:t>905</w:t>
                  </w:r>
                  <w:r>
                    <w:rPr>
                      <w:sz w:val="18"/>
                    </w:rPr>
                    <w:t>,</w:t>
                  </w:r>
                  <w:r w:rsidRPr="005B6020">
                    <w:rPr>
                      <w:sz w:val="18"/>
                    </w:rPr>
                    <w:t>74</w:t>
                  </w:r>
                </w:p>
              </w:tc>
              <w:tc>
                <w:tcPr>
                  <w:tcW w:w="1350" w:type="dxa"/>
                  <w:vAlign w:val="center"/>
                </w:tcPr>
                <w:p w14:paraId="465F8EF2" w14:textId="19602CDB" w:rsidR="00F3146F" w:rsidRDefault="005B6020" w:rsidP="00F3146F">
                  <w:pPr>
                    <w:jc w:val="right"/>
                    <w:rPr>
                      <w:sz w:val="18"/>
                    </w:rPr>
                  </w:pPr>
                  <w:r w:rsidRPr="005B6020">
                    <w:rPr>
                      <w:sz w:val="18"/>
                    </w:rPr>
                    <w:t>240</w:t>
                  </w:r>
                  <w:r>
                    <w:rPr>
                      <w:sz w:val="18"/>
                    </w:rPr>
                    <w:t xml:space="preserve"> </w:t>
                  </w:r>
                  <w:r w:rsidRPr="005B6020">
                    <w:rPr>
                      <w:sz w:val="18"/>
                    </w:rPr>
                    <w:t>882</w:t>
                  </w:r>
                  <w:r>
                    <w:rPr>
                      <w:sz w:val="18"/>
                    </w:rPr>
                    <w:t>,</w:t>
                  </w:r>
                  <w:r w:rsidRPr="005B6020">
                    <w:rPr>
                      <w:sz w:val="18"/>
                    </w:rPr>
                    <w:t>81</w:t>
                  </w:r>
                </w:p>
              </w:tc>
            </w:tr>
            <w:tr w:rsidR="00F3146F" w14:paraId="43EA6597" w14:textId="77777777" w:rsidTr="004D6695">
              <w:tc>
                <w:tcPr>
                  <w:tcW w:w="1925" w:type="dxa"/>
                  <w:vAlign w:val="center"/>
                </w:tcPr>
                <w:p w14:paraId="35E559F0" w14:textId="32B546A1" w:rsidR="00F3146F" w:rsidRPr="00914C70" w:rsidRDefault="00F3146F" w:rsidP="00F3146F">
                  <w:pPr>
                    <w:rPr>
                      <w:sz w:val="18"/>
                    </w:rPr>
                  </w:pPr>
                  <w:r>
                    <w:rPr>
                      <w:sz w:val="18"/>
                    </w:rPr>
                    <w:t>Trnava</w:t>
                  </w:r>
                </w:p>
              </w:tc>
              <w:tc>
                <w:tcPr>
                  <w:tcW w:w="1400" w:type="dxa"/>
                  <w:vAlign w:val="center"/>
                </w:tcPr>
                <w:p w14:paraId="3AB82773" w14:textId="1CA6291F" w:rsidR="00F3146F" w:rsidRDefault="005B6020" w:rsidP="00F3146F">
                  <w:pPr>
                    <w:jc w:val="right"/>
                    <w:rPr>
                      <w:sz w:val="18"/>
                    </w:rPr>
                  </w:pPr>
                  <w:r w:rsidRPr="005B6020">
                    <w:rPr>
                      <w:sz w:val="18"/>
                    </w:rPr>
                    <w:t>358</w:t>
                  </w:r>
                  <w:r>
                    <w:rPr>
                      <w:sz w:val="18"/>
                    </w:rPr>
                    <w:t xml:space="preserve"> </w:t>
                  </w:r>
                  <w:r w:rsidRPr="005B6020">
                    <w:rPr>
                      <w:sz w:val="18"/>
                    </w:rPr>
                    <w:t>241</w:t>
                  </w:r>
                  <w:r>
                    <w:rPr>
                      <w:sz w:val="18"/>
                    </w:rPr>
                    <w:t>,</w:t>
                  </w:r>
                  <w:r w:rsidRPr="005B6020">
                    <w:rPr>
                      <w:sz w:val="18"/>
                    </w:rPr>
                    <w:t>27</w:t>
                  </w:r>
                </w:p>
              </w:tc>
              <w:tc>
                <w:tcPr>
                  <w:tcW w:w="1620" w:type="dxa"/>
                  <w:vAlign w:val="center"/>
                </w:tcPr>
                <w:p w14:paraId="45CE49C2" w14:textId="6B5FB0AD" w:rsidR="00F3146F" w:rsidRPr="00914C70" w:rsidRDefault="005B6020" w:rsidP="00F3146F">
                  <w:pPr>
                    <w:jc w:val="right"/>
                    <w:rPr>
                      <w:sz w:val="18"/>
                    </w:rPr>
                  </w:pPr>
                  <w:r w:rsidRPr="005B6020">
                    <w:rPr>
                      <w:sz w:val="18"/>
                    </w:rPr>
                    <w:t>329</w:t>
                  </w:r>
                  <w:r>
                    <w:rPr>
                      <w:sz w:val="18"/>
                    </w:rPr>
                    <w:t xml:space="preserve"> </w:t>
                  </w:r>
                  <w:r w:rsidRPr="005B6020">
                    <w:rPr>
                      <w:sz w:val="18"/>
                    </w:rPr>
                    <w:t>581</w:t>
                  </w:r>
                  <w:r>
                    <w:rPr>
                      <w:sz w:val="18"/>
                    </w:rPr>
                    <w:t>,</w:t>
                  </w:r>
                  <w:r w:rsidRPr="005B6020">
                    <w:rPr>
                      <w:sz w:val="18"/>
                    </w:rPr>
                    <w:t>97</w:t>
                  </w:r>
                </w:p>
              </w:tc>
              <w:tc>
                <w:tcPr>
                  <w:tcW w:w="1350" w:type="dxa"/>
                  <w:vAlign w:val="center"/>
                </w:tcPr>
                <w:p w14:paraId="15F06F4C" w14:textId="5A2FA98D" w:rsidR="00F3146F" w:rsidRDefault="005B6020" w:rsidP="00F3146F">
                  <w:pPr>
                    <w:jc w:val="right"/>
                    <w:rPr>
                      <w:sz w:val="18"/>
                    </w:rPr>
                  </w:pPr>
                  <w:r w:rsidRPr="005B6020">
                    <w:rPr>
                      <w:sz w:val="18"/>
                    </w:rPr>
                    <w:t>250</w:t>
                  </w:r>
                  <w:r>
                    <w:rPr>
                      <w:sz w:val="18"/>
                    </w:rPr>
                    <w:t xml:space="preserve"> </w:t>
                  </w:r>
                  <w:r w:rsidRPr="005B6020">
                    <w:rPr>
                      <w:sz w:val="18"/>
                    </w:rPr>
                    <w:t>518</w:t>
                  </w:r>
                  <w:r>
                    <w:rPr>
                      <w:sz w:val="18"/>
                    </w:rPr>
                    <w:t>,</w:t>
                  </w:r>
                  <w:r w:rsidRPr="005B6020">
                    <w:rPr>
                      <w:sz w:val="18"/>
                    </w:rPr>
                    <w:t>12</w:t>
                  </w:r>
                </w:p>
              </w:tc>
            </w:tr>
            <w:tr w:rsidR="00F3146F" w14:paraId="0E3DF9FB" w14:textId="77777777" w:rsidTr="004D6695">
              <w:tc>
                <w:tcPr>
                  <w:tcW w:w="1925" w:type="dxa"/>
                  <w:vAlign w:val="center"/>
                </w:tcPr>
                <w:p w14:paraId="798356DE" w14:textId="712451F6" w:rsidR="00F3146F" w:rsidRPr="00914C70" w:rsidRDefault="00F3146F" w:rsidP="00F3146F">
                  <w:pPr>
                    <w:rPr>
                      <w:sz w:val="18"/>
                    </w:rPr>
                  </w:pPr>
                  <w:r>
                    <w:rPr>
                      <w:sz w:val="18"/>
                    </w:rPr>
                    <w:t>Zvolen</w:t>
                  </w:r>
                </w:p>
              </w:tc>
              <w:tc>
                <w:tcPr>
                  <w:tcW w:w="1400" w:type="dxa"/>
                  <w:vAlign w:val="center"/>
                </w:tcPr>
                <w:p w14:paraId="3EA8736A" w14:textId="55895286" w:rsidR="00F3146F" w:rsidRDefault="00995260" w:rsidP="00F3146F">
                  <w:pPr>
                    <w:jc w:val="right"/>
                    <w:rPr>
                      <w:sz w:val="18"/>
                    </w:rPr>
                  </w:pPr>
                  <w:r w:rsidRPr="00995260">
                    <w:rPr>
                      <w:sz w:val="18"/>
                    </w:rPr>
                    <w:t>394</w:t>
                  </w:r>
                  <w:r>
                    <w:rPr>
                      <w:sz w:val="18"/>
                    </w:rPr>
                    <w:t xml:space="preserve"> 679,</w:t>
                  </w:r>
                  <w:r w:rsidRPr="00995260">
                    <w:rPr>
                      <w:sz w:val="18"/>
                    </w:rPr>
                    <w:t>92</w:t>
                  </w:r>
                </w:p>
              </w:tc>
              <w:tc>
                <w:tcPr>
                  <w:tcW w:w="1620" w:type="dxa"/>
                  <w:vAlign w:val="center"/>
                </w:tcPr>
                <w:p w14:paraId="5F609195" w14:textId="4D297F93" w:rsidR="00F3146F" w:rsidRPr="00914C70" w:rsidRDefault="00995260" w:rsidP="00F3146F">
                  <w:pPr>
                    <w:jc w:val="right"/>
                    <w:rPr>
                      <w:sz w:val="18"/>
                    </w:rPr>
                  </w:pPr>
                  <w:r w:rsidRPr="00995260">
                    <w:rPr>
                      <w:sz w:val="18"/>
                    </w:rPr>
                    <w:t>363</w:t>
                  </w:r>
                  <w:r>
                    <w:rPr>
                      <w:sz w:val="18"/>
                    </w:rPr>
                    <w:t xml:space="preserve"> 105,</w:t>
                  </w:r>
                  <w:r w:rsidRPr="00995260">
                    <w:rPr>
                      <w:sz w:val="18"/>
                    </w:rPr>
                    <w:t>52</w:t>
                  </w:r>
                </w:p>
              </w:tc>
              <w:tc>
                <w:tcPr>
                  <w:tcW w:w="1350" w:type="dxa"/>
                  <w:vAlign w:val="center"/>
                </w:tcPr>
                <w:p w14:paraId="16BDE66F" w14:textId="3F6A17B2" w:rsidR="00F3146F" w:rsidRDefault="00995260" w:rsidP="00F3146F">
                  <w:pPr>
                    <w:jc w:val="right"/>
                    <w:rPr>
                      <w:sz w:val="18"/>
                    </w:rPr>
                  </w:pPr>
                  <w:r w:rsidRPr="00995260">
                    <w:rPr>
                      <w:sz w:val="18"/>
                    </w:rPr>
                    <w:t>275</w:t>
                  </w:r>
                  <w:r>
                    <w:rPr>
                      <w:sz w:val="18"/>
                    </w:rPr>
                    <w:t xml:space="preserve"> </w:t>
                  </w:r>
                  <w:r w:rsidRPr="00995260">
                    <w:rPr>
                      <w:sz w:val="18"/>
                    </w:rPr>
                    <w:t>999</w:t>
                  </w:r>
                  <w:r w:rsidR="005B6020">
                    <w:rPr>
                      <w:sz w:val="18"/>
                    </w:rPr>
                    <w:t>,</w:t>
                  </w:r>
                  <w:r w:rsidRPr="00995260">
                    <w:rPr>
                      <w:sz w:val="18"/>
                    </w:rPr>
                    <w:t>67</w:t>
                  </w:r>
                </w:p>
              </w:tc>
            </w:tr>
            <w:tr w:rsidR="00F3146F" w14:paraId="5F6BF398" w14:textId="77777777" w:rsidTr="004D6695">
              <w:tc>
                <w:tcPr>
                  <w:tcW w:w="1925" w:type="dxa"/>
                  <w:vAlign w:val="center"/>
                </w:tcPr>
                <w:p w14:paraId="5B4BB52F" w14:textId="346CE972" w:rsidR="00F3146F" w:rsidRPr="00914C70" w:rsidRDefault="00F3146F" w:rsidP="00F3146F">
                  <w:pPr>
                    <w:rPr>
                      <w:sz w:val="18"/>
                    </w:rPr>
                  </w:pPr>
                  <w:r>
                    <w:rPr>
                      <w:sz w:val="18"/>
                    </w:rPr>
                    <w:t>Žilina</w:t>
                  </w:r>
                </w:p>
              </w:tc>
              <w:tc>
                <w:tcPr>
                  <w:tcW w:w="1400" w:type="dxa"/>
                  <w:vAlign w:val="center"/>
                </w:tcPr>
                <w:p w14:paraId="0272A146" w14:textId="5340FC6B" w:rsidR="00F3146F" w:rsidRDefault="005B6020" w:rsidP="00F3146F">
                  <w:pPr>
                    <w:jc w:val="right"/>
                    <w:rPr>
                      <w:sz w:val="18"/>
                    </w:rPr>
                  </w:pPr>
                  <w:r w:rsidRPr="005B6020">
                    <w:rPr>
                      <w:sz w:val="18"/>
                    </w:rPr>
                    <w:t>278</w:t>
                  </w:r>
                  <w:r>
                    <w:rPr>
                      <w:sz w:val="18"/>
                    </w:rPr>
                    <w:t xml:space="preserve"> </w:t>
                  </w:r>
                  <w:r w:rsidRPr="005B6020">
                    <w:rPr>
                      <w:sz w:val="18"/>
                    </w:rPr>
                    <w:t>325</w:t>
                  </w:r>
                  <w:r>
                    <w:rPr>
                      <w:sz w:val="18"/>
                    </w:rPr>
                    <w:t>,</w:t>
                  </w:r>
                  <w:r w:rsidRPr="005B6020">
                    <w:rPr>
                      <w:sz w:val="18"/>
                    </w:rPr>
                    <w:t>91</w:t>
                  </w:r>
                </w:p>
              </w:tc>
              <w:tc>
                <w:tcPr>
                  <w:tcW w:w="1620" w:type="dxa"/>
                  <w:vAlign w:val="center"/>
                </w:tcPr>
                <w:p w14:paraId="02A19BB4" w14:textId="67A48A27" w:rsidR="00F3146F" w:rsidRPr="00914C70" w:rsidRDefault="005B6020" w:rsidP="00F3146F">
                  <w:pPr>
                    <w:jc w:val="right"/>
                    <w:rPr>
                      <w:sz w:val="18"/>
                    </w:rPr>
                  </w:pPr>
                  <w:r w:rsidRPr="005B6020">
                    <w:rPr>
                      <w:sz w:val="18"/>
                    </w:rPr>
                    <w:t>256</w:t>
                  </w:r>
                  <w:r>
                    <w:rPr>
                      <w:sz w:val="18"/>
                    </w:rPr>
                    <w:t xml:space="preserve"> </w:t>
                  </w:r>
                  <w:r w:rsidRPr="005B6020">
                    <w:rPr>
                      <w:sz w:val="18"/>
                    </w:rPr>
                    <w:t>059</w:t>
                  </w:r>
                  <w:r>
                    <w:rPr>
                      <w:sz w:val="18"/>
                    </w:rPr>
                    <w:t>,</w:t>
                  </w:r>
                  <w:r w:rsidRPr="005B6020">
                    <w:rPr>
                      <w:sz w:val="18"/>
                    </w:rPr>
                    <w:t>84</w:t>
                  </w:r>
                </w:p>
              </w:tc>
              <w:tc>
                <w:tcPr>
                  <w:tcW w:w="1350" w:type="dxa"/>
                  <w:vAlign w:val="center"/>
                </w:tcPr>
                <w:p w14:paraId="0CDEEE63" w14:textId="398EA7BF" w:rsidR="00F3146F" w:rsidRDefault="005B6020" w:rsidP="00F3146F">
                  <w:pPr>
                    <w:jc w:val="right"/>
                    <w:rPr>
                      <w:sz w:val="18"/>
                    </w:rPr>
                  </w:pPr>
                  <w:r w:rsidRPr="005B6020">
                    <w:rPr>
                      <w:sz w:val="18"/>
                    </w:rPr>
                    <w:t>194</w:t>
                  </w:r>
                  <w:r>
                    <w:rPr>
                      <w:sz w:val="18"/>
                    </w:rPr>
                    <w:t xml:space="preserve"> </w:t>
                  </w:r>
                  <w:r w:rsidRPr="005B6020">
                    <w:rPr>
                      <w:sz w:val="18"/>
                    </w:rPr>
                    <w:t>633</w:t>
                  </w:r>
                  <w:r>
                    <w:rPr>
                      <w:sz w:val="18"/>
                    </w:rPr>
                    <w:t>,</w:t>
                  </w:r>
                  <w:r w:rsidRPr="005B6020">
                    <w:rPr>
                      <w:sz w:val="18"/>
                    </w:rPr>
                    <w:t>31</w:t>
                  </w:r>
                </w:p>
              </w:tc>
            </w:tr>
            <w:tr w:rsidR="00F3146F" w:rsidRPr="004759C9" w14:paraId="70DA0C53" w14:textId="77777777" w:rsidTr="004D6695">
              <w:tc>
                <w:tcPr>
                  <w:tcW w:w="1925" w:type="dxa"/>
                  <w:vAlign w:val="center"/>
                </w:tcPr>
                <w:p w14:paraId="17B2CBC1" w14:textId="77777777" w:rsidR="00F3146F" w:rsidRPr="00914C70" w:rsidRDefault="00F3146F" w:rsidP="00F3146F">
                  <w:pPr>
                    <w:rPr>
                      <w:b/>
                      <w:sz w:val="18"/>
                    </w:rPr>
                  </w:pPr>
                  <w:r w:rsidRPr="00914C70">
                    <w:rPr>
                      <w:b/>
                      <w:sz w:val="18"/>
                    </w:rPr>
                    <w:t>Celkom</w:t>
                  </w:r>
                </w:p>
              </w:tc>
              <w:tc>
                <w:tcPr>
                  <w:tcW w:w="1400" w:type="dxa"/>
                  <w:vAlign w:val="center"/>
                </w:tcPr>
                <w:p w14:paraId="413F6D50" w14:textId="76B6A767" w:rsidR="00F3146F" w:rsidRPr="002B5CA6" w:rsidRDefault="00A833D0" w:rsidP="00F3146F">
                  <w:pPr>
                    <w:jc w:val="right"/>
                    <w:rPr>
                      <w:b/>
                      <w:sz w:val="18"/>
                    </w:rPr>
                  </w:pPr>
                  <w:r>
                    <w:rPr>
                      <w:b/>
                      <w:sz w:val="18"/>
                    </w:rPr>
                    <w:t>4 202 568,</w:t>
                  </w:r>
                  <w:r w:rsidRPr="00A833D0">
                    <w:rPr>
                      <w:b/>
                      <w:sz w:val="18"/>
                    </w:rPr>
                    <w:t>12</w:t>
                  </w:r>
                </w:p>
              </w:tc>
              <w:tc>
                <w:tcPr>
                  <w:tcW w:w="1620" w:type="dxa"/>
                  <w:vAlign w:val="center"/>
                </w:tcPr>
                <w:p w14:paraId="39516F1E" w14:textId="533E031D" w:rsidR="00F3146F" w:rsidRPr="00914C70" w:rsidRDefault="00113E11" w:rsidP="00F3146F">
                  <w:pPr>
                    <w:jc w:val="right"/>
                    <w:rPr>
                      <w:b/>
                      <w:sz w:val="18"/>
                    </w:rPr>
                  </w:pPr>
                  <w:r>
                    <w:rPr>
                      <w:b/>
                      <w:sz w:val="18"/>
                    </w:rPr>
                    <w:t>3 866 362,</w:t>
                  </w:r>
                  <w:r w:rsidRPr="00113E11">
                    <w:rPr>
                      <w:b/>
                      <w:sz w:val="18"/>
                    </w:rPr>
                    <w:t>67</w:t>
                  </w:r>
                </w:p>
              </w:tc>
              <w:tc>
                <w:tcPr>
                  <w:tcW w:w="1350" w:type="dxa"/>
                  <w:vAlign w:val="center"/>
                </w:tcPr>
                <w:p w14:paraId="042093FD" w14:textId="51032197" w:rsidR="00F3146F" w:rsidRPr="002B5CA6" w:rsidRDefault="006607F8" w:rsidP="00F3146F">
                  <w:pPr>
                    <w:jc w:val="right"/>
                    <w:rPr>
                      <w:b/>
                      <w:sz w:val="18"/>
                    </w:rPr>
                  </w:pPr>
                  <w:r>
                    <w:rPr>
                      <w:b/>
                      <w:sz w:val="18"/>
                    </w:rPr>
                    <w:t>2 938 855,</w:t>
                  </w:r>
                  <w:r w:rsidRPr="006607F8">
                    <w:rPr>
                      <w:b/>
                      <w:sz w:val="18"/>
                    </w:rPr>
                    <w:t>89</w:t>
                  </w:r>
                </w:p>
              </w:tc>
            </w:tr>
          </w:tbl>
          <w:p w14:paraId="07341E5C" w14:textId="77777777" w:rsidR="007B0CFF" w:rsidRDefault="007B0CFF" w:rsidP="002E32B4">
            <w:pPr>
              <w:tabs>
                <w:tab w:val="left" w:pos="1695"/>
              </w:tabs>
              <w:spacing w:before="120"/>
              <w:jc w:val="both"/>
            </w:pPr>
          </w:p>
          <w:p w14:paraId="378ABE9E" w14:textId="77777777" w:rsidR="00DF0249" w:rsidRDefault="00DF0249" w:rsidP="002E32B4">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sidR="00CF0456">
              <w:rPr>
                <w:rFonts w:cstheme="minorHAnsi"/>
                <w:i/>
              </w:rPr>
              <w:t xml:space="preserve"> </w:t>
            </w:r>
            <w:r w:rsidR="00CF0456">
              <w:rPr>
                <w:rFonts w:cstheme="minorHAnsi"/>
              </w:rPr>
              <w:t>(príloha č. 7 tejto výzvy)</w:t>
            </w:r>
            <w:r>
              <w:rPr>
                <w:rFonts w:cstheme="minorHAnsi"/>
              </w:rPr>
              <w:t>, kde nájde podrobnejšie rozpísané oprávnené skupiny výdavkov zadefinované v</w:t>
            </w:r>
            <w:r w:rsidR="00CF0456">
              <w:rPr>
                <w:rFonts w:cstheme="minorHAnsi"/>
              </w:rPr>
              <w:t>o</w:t>
            </w:r>
            <w:r>
              <w:rPr>
                <w:rFonts w:cstheme="minorHAnsi"/>
              </w:rPr>
              <w:t xml:space="preserve"> výzve, ako aj všeobecné podmienky oprávnenosti výdavkov. </w:t>
            </w:r>
          </w:p>
          <w:p w14:paraId="60BF90E8" w14:textId="77777777" w:rsidR="000A2FF2" w:rsidRDefault="0074260C">
            <w:pPr>
              <w:tabs>
                <w:tab w:val="left" w:pos="1695"/>
              </w:tabs>
              <w:spacing w:before="120"/>
              <w:rPr>
                <w:rFonts w:cstheme="minorHAnsi"/>
                <w:b/>
              </w:rPr>
            </w:pPr>
            <w:r>
              <w:rPr>
                <w:rFonts w:cstheme="minorHAnsi"/>
                <w:b/>
              </w:rPr>
              <w:t>Hospodárnosť a efektívnosť výdavkov projektu</w:t>
            </w:r>
          </w:p>
          <w:p w14:paraId="3027087F" w14:textId="71DB7E6B" w:rsidR="004F4E59" w:rsidRDefault="004F4E59" w:rsidP="004F4E59">
            <w:pPr>
              <w:tabs>
                <w:tab w:val="left" w:pos="1695"/>
              </w:tabs>
              <w:spacing w:before="120"/>
              <w:jc w:val="both"/>
              <w:rPr>
                <w:rFonts w:cstheme="minorHAnsi"/>
                <w:b/>
              </w:rPr>
            </w:pPr>
            <w:r w:rsidRPr="000A2FF2">
              <w:rPr>
                <w:rFonts w:cstheme="minorHAnsi"/>
              </w:rPr>
              <w:t>Výdavky projektu musia spĺňať kritériá hospodárnosti a efektívnosti.</w:t>
            </w:r>
            <w:r w:rsidR="002B7B83">
              <w:rPr>
                <w:rFonts w:cstheme="minorHAnsi"/>
              </w:rPr>
              <w:t xml:space="preserve"> Uvedené kritériá </w:t>
            </w:r>
            <w:r>
              <w:rPr>
                <w:rFonts w:cstheme="minorHAnsi"/>
              </w:rPr>
              <w:t>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w:t>
            </w:r>
            <w:r>
              <w:rPr>
                <w:rFonts w:cstheme="minorHAnsi"/>
              </w:rPr>
              <w:lastRenderedPageBreak/>
              <w:t xml:space="preserve">administratívnom overovaní </w:t>
            </w:r>
            <w:proofErr w:type="spellStart"/>
            <w:r w:rsidRPr="00B43FB4">
              <w:rPr>
                <w:rFonts w:cstheme="minorHAnsi"/>
              </w:rPr>
              <w:t>ŽoNFP</w:t>
            </w:r>
            <w:proofErr w:type="spellEnd"/>
            <w:r w:rsidRPr="00B43FB4">
              <w:rPr>
                <w:rFonts w:cstheme="minorHAnsi"/>
              </w:rPr>
              <w:t>.</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647DBF69" w14:textId="77777777" w:rsidR="00C167B2" w:rsidRPr="00237016" w:rsidRDefault="00C167B2" w:rsidP="002E32B4">
            <w:pPr>
              <w:tabs>
                <w:tab w:val="left" w:pos="1695"/>
              </w:tabs>
              <w:spacing w:before="120"/>
              <w:jc w:val="both"/>
              <w:rPr>
                <w:rFonts w:cstheme="minorHAnsi"/>
                <w:b/>
              </w:rPr>
            </w:pPr>
            <w:r w:rsidRPr="00237016">
              <w:rPr>
                <w:rFonts w:cstheme="minorHAnsi"/>
                <w:b/>
              </w:rPr>
              <w:t xml:space="preserve">Forma preukázania zo strany žiadateľa: </w:t>
            </w:r>
            <w:r w:rsidRPr="00237016">
              <w:rPr>
                <w:rFonts w:cstheme="minorHAnsi"/>
              </w:rPr>
              <w:t xml:space="preserve">Údaje </w:t>
            </w:r>
            <w:r w:rsidR="002706D1">
              <w:rPr>
                <w:rFonts w:cstheme="minorHAnsi"/>
              </w:rPr>
              <w:t>uvedené</w:t>
            </w:r>
            <w:r w:rsidR="002706D1" w:rsidRPr="00237016">
              <w:rPr>
                <w:rFonts w:cstheme="minorHAnsi"/>
              </w:rPr>
              <w:t xml:space="preserve"> </w:t>
            </w:r>
            <w:r w:rsidRPr="00237016">
              <w:rPr>
                <w:rFonts w:cstheme="minorHAnsi"/>
              </w:rPr>
              <w:t>v</w:t>
            </w:r>
            <w:r w:rsidR="002706D1">
              <w:rPr>
                <w:rFonts w:cstheme="minorHAnsi"/>
              </w:rPr>
              <w:t>o formulári</w:t>
            </w:r>
            <w:r w:rsidR="002706D1" w:rsidRPr="00237016">
              <w:rPr>
                <w:rFonts w:cstheme="minorHAnsi"/>
              </w:rPr>
              <w:t xml:space="preserve"> </w:t>
            </w:r>
            <w:proofErr w:type="spellStart"/>
            <w:r w:rsidRPr="00237016">
              <w:rPr>
                <w:rFonts w:cstheme="minorHAnsi"/>
              </w:rPr>
              <w:t>ŽoNFP</w:t>
            </w:r>
            <w:proofErr w:type="spellEnd"/>
            <w:r w:rsidR="002706D1">
              <w:rPr>
                <w:rFonts w:cstheme="minorHAnsi"/>
              </w:rPr>
              <w:t xml:space="preserve">, časť </w:t>
            </w:r>
            <w:r w:rsidR="002706D1" w:rsidRPr="002E32B4">
              <w:rPr>
                <w:rFonts w:cstheme="minorHAnsi"/>
                <w:i/>
              </w:rPr>
              <w:t>11.A Rozpočet žiadateľa</w:t>
            </w:r>
            <w:r w:rsidR="00C7397D">
              <w:rPr>
                <w:rFonts w:cstheme="minorHAnsi"/>
                <w:i/>
              </w:rPr>
              <w:t xml:space="preserve">; </w:t>
            </w:r>
            <w:r w:rsidR="00C7397D" w:rsidRPr="002E32B4">
              <w:rPr>
                <w:rFonts w:cstheme="minorHAnsi"/>
              </w:rPr>
              <w:t xml:space="preserve">príloha </w:t>
            </w:r>
            <w:proofErr w:type="spellStart"/>
            <w:r w:rsidR="00E7403A">
              <w:rPr>
                <w:rFonts w:cstheme="minorHAnsi"/>
              </w:rPr>
              <w:t>ŽoNFP</w:t>
            </w:r>
            <w:proofErr w:type="spellEnd"/>
            <w:r w:rsidR="00C7397D">
              <w:rPr>
                <w:rFonts w:cstheme="minorHAnsi"/>
                <w:i/>
              </w:rPr>
              <w:t xml:space="preserve"> Opis projektu</w:t>
            </w:r>
            <w:r w:rsidR="00E7403A">
              <w:rPr>
                <w:rFonts w:cstheme="minorHAnsi"/>
                <w:i/>
              </w:rPr>
              <w:t xml:space="preserve"> (</w:t>
            </w:r>
            <w:r w:rsidR="00E7403A" w:rsidRPr="00952668">
              <w:rPr>
                <w:rFonts w:cstheme="minorHAnsi"/>
              </w:rPr>
              <w:t>vzor uvedený v prílohe č. 2 výzvy</w:t>
            </w:r>
            <w:r w:rsidR="00E7403A">
              <w:rPr>
                <w:rFonts w:cstheme="minorHAnsi"/>
              </w:rPr>
              <w:t>)</w:t>
            </w:r>
            <w:r w:rsidR="002706D1">
              <w:rPr>
                <w:rFonts w:cstheme="minorHAnsi"/>
                <w:i/>
              </w:rPr>
              <w:t>.</w:t>
            </w:r>
          </w:p>
          <w:p w14:paraId="4724FFBA" w14:textId="77777777" w:rsidR="00C167B2" w:rsidRPr="00237016" w:rsidRDefault="00C167B2" w:rsidP="002E32B4">
            <w:pPr>
              <w:tabs>
                <w:tab w:val="left" w:pos="1695"/>
              </w:tabs>
              <w:jc w:val="both"/>
              <w:rPr>
                <w:rFonts w:cstheme="minorHAnsi"/>
                <w:b/>
              </w:rPr>
            </w:pPr>
            <w:r w:rsidRPr="00237016">
              <w:rPr>
                <w:rFonts w:cstheme="minorHAnsi"/>
                <w:b/>
              </w:rPr>
              <w:t xml:space="preserve">Spôsob overenia: </w:t>
            </w:r>
            <w:r w:rsidRPr="00237016">
              <w:rPr>
                <w:rFonts w:cstheme="minorHAnsi"/>
              </w:rPr>
              <w:t xml:space="preserve">Na základe údajov poskytnutých v rámci dokumentácie </w:t>
            </w:r>
            <w:proofErr w:type="spellStart"/>
            <w:r w:rsidRPr="00237016">
              <w:rPr>
                <w:rFonts w:cstheme="minorHAnsi"/>
              </w:rPr>
              <w:t>ŽoNFP</w:t>
            </w:r>
            <w:proofErr w:type="spellEnd"/>
            <w:r w:rsidR="002706D1">
              <w:rPr>
                <w:rFonts w:cstheme="minorHAnsi"/>
              </w:rPr>
              <w:t>.</w:t>
            </w:r>
          </w:p>
          <w:p w14:paraId="71736194" w14:textId="098AECA2" w:rsidR="00C167B2" w:rsidRDefault="00675B90" w:rsidP="002E32B4">
            <w:pPr>
              <w:tabs>
                <w:tab w:val="left" w:pos="1695"/>
              </w:tabs>
              <w:jc w:val="both"/>
              <w:rPr>
                <w:rFonts w:cstheme="minorHAnsi"/>
              </w:rPr>
            </w:pPr>
            <w:r w:rsidRPr="00675B90">
              <w:rPr>
                <w:rFonts w:cstheme="minorHAnsi"/>
                <w:b/>
              </w:rPr>
              <w:t>Ukončenie uplatniteľnosti</w:t>
            </w:r>
            <w:r w:rsidR="00C167B2" w:rsidRPr="00237016">
              <w:rPr>
                <w:rFonts w:cstheme="minorHAnsi"/>
                <w:b/>
              </w:rPr>
              <w:t xml:space="preserve">: </w:t>
            </w:r>
            <w:r w:rsidR="00C167B2" w:rsidRPr="00237016">
              <w:rPr>
                <w:rFonts w:cstheme="minorHAnsi"/>
              </w:rPr>
              <w:t>Overuje sa v konaní o žiadosti, a je potrebné ju plniť kontinuálne počas realizácie projektu  - v zmysle čl. 65 NSU.</w:t>
            </w:r>
          </w:p>
          <w:p w14:paraId="727350E4" w14:textId="77777777" w:rsidR="00F6138B" w:rsidRPr="00237016" w:rsidRDefault="00F6138B" w:rsidP="002E32B4">
            <w:pPr>
              <w:tabs>
                <w:tab w:val="left" w:pos="1695"/>
              </w:tabs>
              <w:jc w:val="both"/>
              <w:rPr>
                <w:rFonts w:cstheme="minorHAnsi"/>
              </w:rPr>
            </w:pPr>
          </w:p>
        </w:tc>
      </w:tr>
      <w:tr w:rsidR="002E4BE7" w14:paraId="1DCC8C6C" w14:textId="77777777" w:rsidTr="00D2583D">
        <w:tc>
          <w:tcPr>
            <w:tcW w:w="3261" w:type="dxa"/>
            <w:shd w:val="clear" w:color="auto" w:fill="E2EFD9" w:themeFill="accent6" w:themeFillTint="33"/>
          </w:tcPr>
          <w:p w14:paraId="27BF8F97"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7AF455A4"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link"/>
                <w:u w:val="none"/>
              </w:rPr>
              <w:t xml:space="preserve"> </w:t>
            </w:r>
          </w:p>
          <w:p w14:paraId="0A8660DA" w14:textId="77777777" w:rsidR="004F4E59" w:rsidRDefault="004F4E59" w:rsidP="004F4E59">
            <w:pPr>
              <w:tabs>
                <w:tab w:val="left" w:pos="1695"/>
              </w:tabs>
              <w:spacing w:after="120"/>
              <w:jc w:val="both"/>
            </w:pPr>
            <w:r>
              <w:t xml:space="preserve">Doplňujúce informácie k zneniu vylučujúceho kritéria HP :            </w:t>
            </w:r>
          </w:p>
          <w:p w14:paraId="603E50CD" w14:textId="77777777" w:rsidR="004F4E59" w:rsidRPr="007B16BD" w:rsidRDefault="004F4E59" w:rsidP="004F4E59">
            <w:pPr>
              <w:tabs>
                <w:tab w:val="left" w:pos="1695"/>
              </w:tabs>
              <w:spacing w:after="120"/>
              <w:jc w:val="both"/>
              <w:rPr>
                <w:rFonts w:cstheme="minorHAnsi"/>
              </w:rPr>
            </w:pPr>
            <w:r w:rsidRPr="007B16BD">
              <w:rPr>
                <w:rFonts w:cstheme="minorHAnsi"/>
              </w:rPr>
              <w:t xml:space="preserve">Projekt musí byť v súlade s horizontálnymi princípmi, ktoré sú definované v čl. 9 nariadenia o spoločných ustanoveniach,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51AEBEDC" w14:textId="77777777" w:rsidR="004F4E59" w:rsidRDefault="004F4E59" w:rsidP="004F4E59">
            <w:pPr>
              <w:tabs>
                <w:tab w:val="left" w:pos="1695"/>
              </w:tabs>
              <w:jc w:val="both"/>
              <w:rPr>
                <w:rStyle w:val="Hyperlink"/>
                <w:u w:val="none"/>
              </w:rPr>
            </w:pPr>
            <w:r w:rsidRPr="007B16BD">
              <w:rPr>
                <w:rFonts w:cstheme="minorHAnsi"/>
              </w:rPr>
              <w:t xml:space="preserve">V projektoch je potrebné odstraňovať bariéry a predchádzať všetkým formám diskriminácie, vytvárať podmienky, ktoré zohľadňujú špecifické potreby, ako aj skúsenosti rozmanitých skupín obyvateľstva a zabezpečiť dostupnosť fyzického prostredia, dopravy, informácií </w:t>
            </w:r>
            <w:r>
              <w:rPr>
                <w:rFonts w:cstheme="minorHAnsi"/>
              </w:rPr>
              <w:t xml:space="preserve">           </w:t>
            </w:r>
            <w:r w:rsidRPr="007B16BD">
              <w:rPr>
                <w:rFonts w:cstheme="minorHAnsi"/>
              </w:rPr>
              <w:t xml:space="preserve">a verejných služieb pre obyvateľov s obmedzenou mobilitou </w:t>
            </w:r>
            <w:r>
              <w:rPr>
                <w:rFonts w:cstheme="minorHAnsi"/>
              </w:rPr>
              <w:t xml:space="preserve">                         </w:t>
            </w:r>
            <w:r w:rsidRPr="007B16BD">
              <w:rPr>
                <w:rFonts w:cstheme="minorHAnsi"/>
              </w:rPr>
              <w:t>a senzorickou orientáciou, v súlade s čl. 9 Dohovoru OSN o právach osôb so zdravotným postihnutím.</w:t>
            </w:r>
            <w:r>
              <w:rPr>
                <w:i/>
              </w:rPr>
              <w:t xml:space="preserve"> </w:t>
            </w:r>
            <w:r>
              <w:rPr>
                <w:rStyle w:val="Hyperlink"/>
                <w:u w:val="none"/>
              </w:rPr>
              <w:t xml:space="preserve"> </w:t>
            </w:r>
          </w:p>
          <w:p w14:paraId="37DCD776" w14:textId="77777777" w:rsidR="004F4E59" w:rsidRDefault="004F4E59" w:rsidP="004F4E59">
            <w:pPr>
              <w:tabs>
                <w:tab w:val="left" w:pos="1695"/>
              </w:tabs>
              <w:jc w:val="both"/>
              <w:rPr>
                <w:rFonts w:cstheme="minorHAnsi"/>
                <w:b/>
              </w:rPr>
            </w:pPr>
          </w:p>
          <w:p w14:paraId="2E42A608" w14:textId="38A9B851" w:rsidR="002E4BE7" w:rsidRPr="00EE742F" w:rsidRDefault="002E4BE7" w:rsidP="00C179FE">
            <w:pPr>
              <w:tabs>
                <w:tab w:val="left" w:pos="1695"/>
              </w:tabs>
              <w:jc w:val="both"/>
              <w:rPr>
                <w:rFonts w:cstheme="minorHAnsi"/>
                <w:b/>
              </w:rPr>
            </w:pPr>
            <w:r w:rsidRPr="00EE742F">
              <w:rPr>
                <w:rFonts w:cstheme="minorHAnsi"/>
                <w:b/>
              </w:rPr>
              <w:t xml:space="preserve">Forma preukázania zo strany žiadateľa: </w:t>
            </w:r>
            <w:r w:rsidR="000E3225">
              <w:rPr>
                <w:rFonts w:cstheme="minorHAnsi"/>
              </w:rPr>
              <w:t xml:space="preserve">Formulár </w:t>
            </w:r>
            <w:proofErr w:type="spellStart"/>
            <w:r w:rsidRPr="00EE742F">
              <w:rPr>
                <w:rFonts w:cstheme="minorHAnsi"/>
              </w:rPr>
              <w:t>ŽoNFP</w:t>
            </w:r>
            <w:proofErr w:type="spellEnd"/>
            <w:r w:rsidR="004F4E59">
              <w:rPr>
                <w:rFonts w:cstheme="minorHAnsi"/>
              </w:rPr>
              <w:t xml:space="preserve"> a</w:t>
            </w:r>
            <w:r w:rsidR="00DE60CA">
              <w:rPr>
                <w:rFonts w:cstheme="minorHAnsi"/>
              </w:rPr>
              <w:t> </w:t>
            </w:r>
            <w:r w:rsidR="004F4E59">
              <w:rPr>
                <w:rFonts w:cstheme="minorHAnsi"/>
              </w:rPr>
              <w:t>prílohy</w:t>
            </w:r>
            <w:r w:rsidR="00DE60CA">
              <w:rPr>
                <w:rFonts w:cstheme="minorHAnsi"/>
              </w:rPr>
              <w:t>.</w:t>
            </w:r>
            <w:r w:rsidR="004F4E59">
              <w:rPr>
                <w:rFonts w:cstheme="minorHAnsi"/>
              </w:rPr>
              <w:t xml:space="preserve"> </w:t>
            </w:r>
          </w:p>
          <w:p w14:paraId="4DE8446B" w14:textId="59B8683B" w:rsidR="002E4BE7" w:rsidRPr="00EE742F" w:rsidRDefault="002E4BE7" w:rsidP="00C179FE">
            <w:pPr>
              <w:tabs>
                <w:tab w:val="left" w:pos="1695"/>
              </w:tabs>
              <w:jc w:val="both"/>
              <w:rPr>
                <w:rFonts w:cstheme="minorHAnsi"/>
                <w:b/>
              </w:rPr>
            </w:pPr>
            <w:r w:rsidRPr="00EE742F">
              <w:rPr>
                <w:rFonts w:cstheme="minorHAnsi"/>
                <w:b/>
              </w:rPr>
              <w:t xml:space="preserve">Spôsob overenia: </w:t>
            </w:r>
            <w:r w:rsidR="004F4E59" w:rsidRPr="00A2550B">
              <w:rPr>
                <w:rFonts w:cstheme="minorHAnsi"/>
              </w:rPr>
              <w:t>Administratívne overenie</w:t>
            </w:r>
            <w:r w:rsidR="004F4E59">
              <w:rPr>
                <w:rFonts w:cstheme="minorHAnsi"/>
              </w:rPr>
              <w:t xml:space="preserve"> </w:t>
            </w:r>
            <w:r w:rsidR="004F4E59" w:rsidRPr="00A2550B">
              <w:rPr>
                <w:rFonts w:cstheme="minorHAnsi"/>
              </w:rPr>
              <w:t>v rámci schvaľovacieho procesu zo strany poskytovateľa</w:t>
            </w:r>
            <w:r w:rsidR="004F4E59" w:rsidRPr="00386E15">
              <w:rPr>
                <w:rFonts w:cstheme="minorHAnsi"/>
              </w:rPr>
              <w:t>.</w:t>
            </w:r>
          </w:p>
          <w:p w14:paraId="62958999" w14:textId="31A4AAA4" w:rsidR="002E4BE7" w:rsidRPr="00871003" w:rsidRDefault="00675B90" w:rsidP="008A1DEA">
            <w:pPr>
              <w:tabs>
                <w:tab w:val="left" w:pos="1695"/>
              </w:tabs>
              <w:spacing w:after="120"/>
              <w:jc w:val="both"/>
              <w:rPr>
                <w:rFonts w:cstheme="minorHAnsi"/>
              </w:rPr>
            </w:pPr>
            <w:r w:rsidRPr="00675B90">
              <w:rPr>
                <w:rFonts w:cstheme="minorHAnsi"/>
                <w:b/>
              </w:rPr>
              <w:t>Ukončenie uplatniteľnosti</w:t>
            </w:r>
            <w:r w:rsidR="002E4BE7" w:rsidRPr="00EE742F">
              <w:rPr>
                <w:rFonts w:cstheme="minorHAnsi"/>
                <w:b/>
              </w:rPr>
              <w:t xml:space="preserve">: </w:t>
            </w:r>
            <w:r w:rsidR="004F4E59" w:rsidRPr="00EE742F">
              <w:rPr>
                <w:rFonts w:cstheme="minorHAnsi"/>
              </w:rPr>
              <w:t>Overuje sa v konaní o</w:t>
            </w:r>
            <w:r w:rsidR="004F4E59">
              <w:rPr>
                <w:rFonts w:cstheme="minorHAnsi"/>
              </w:rPr>
              <w:t> </w:t>
            </w:r>
            <w:r w:rsidR="004F4E59" w:rsidRPr="00EE742F">
              <w:rPr>
                <w:rFonts w:cstheme="minorHAnsi"/>
              </w:rPr>
              <w:t>žiadosti</w:t>
            </w:r>
            <w:r w:rsidR="004F4E59">
              <w:rPr>
                <w:rFonts w:cstheme="minorHAnsi"/>
              </w:rPr>
              <w:t xml:space="preserve">, a je potrebné ju plniť kontinuálne počas </w:t>
            </w:r>
            <w:r w:rsidR="004F4E59" w:rsidRPr="008F56E2">
              <w:rPr>
                <w:rFonts w:cstheme="minorHAnsi"/>
              </w:rPr>
              <w:t xml:space="preserve">realizácie projektu </w:t>
            </w:r>
            <w:r w:rsidR="004F4E59">
              <w:rPr>
                <w:rFonts w:cstheme="minorHAnsi"/>
              </w:rPr>
              <w:t xml:space="preserve">- </w:t>
            </w:r>
            <w:r w:rsidR="004F4E59" w:rsidRPr="008F56E2">
              <w:rPr>
                <w:rFonts w:cstheme="minorHAnsi"/>
              </w:rPr>
              <w:t>v zmysle čl. 65 NSU</w:t>
            </w:r>
            <w:r w:rsidR="004F4E59">
              <w:rPr>
                <w:rFonts w:cstheme="minorHAnsi"/>
              </w:rPr>
              <w:t>.</w:t>
            </w:r>
          </w:p>
        </w:tc>
      </w:tr>
      <w:tr w:rsidR="00DE5AF0" w14:paraId="6D0D0643" w14:textId="77777777" w:rsidTr="00D2583D">
        <w:tc>
          <w:tcPr>
            <w:tcW w:w="3261" w:type="dxa"/>
            <w:shd w:val="clear" w:color="auto" w:fill="E2EFD9" w:themeFill="accent6" w:themeFillTint="33"/>
          </w:tcPr>
          <w:p w14:paraId="4B33DCE8"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1FAE89AC" w14:textId="77777777" w:rsidR="00DE5AF0" w:rsidRDefault="00DE5AF0" w:rsidP="00C179FE">
            <w:pPr>
              <w:tabs>
                <w:tab w:val="left" w:pos="1695"/>
              </w:tabs>
              <w:spacing w:after="120"/>
              <w:jc w:val="both"/>
            </w:pPr>
            <w:r>
              <w:t>Prijímateľ je povinný realizovať projekt na oprávnenom území.</w:t>
            </w:r>
          </w:p>
          <w:p w14:paraId="05E459B7" w14:textId="77777777" w:rsidR="00DE5AF0" w:rsidRDefault="00DE5AF0" w:rsidP="00C179FE">
            <w:pPr>
              <w:tabs>
                <w:tab w:val="left" w:pos="1695"/>
              </w:tabs>
              <w:spacing w:after="120"/>
              <w:jc w:val="both"/>
            </w:pPr>
            <w:r>
              <w:lastRenderedPageBreak/>
              <w:t>Pre túto výzvu je oprávneným územím celé územie Slovenskej republiky.</w:t>
            </w:r>
          </w:p>
          <w:p w14:paraId="245266DF" w14:textId="77777777" w:rsidR="00DE5AF0" w:rsidRPr="008F56E2" w:rsidRDefault="00DE5AF0">
            <w:pPr>
              <w:tabs>
                <w:tab w:val="left" w:pos="1695"/>
              </w:tabs>
              <w:jc w:val="both"/>
              <w:rPr>
                <w:rFonts w:cstheme="minorHAnsi"/>
              </w:rPr>
            </w:pPr>
            <w:r w:rsidRPr="008F56E2">
              <w:rPr>
                <w:rFonts w:cstheme="minorHAnsi"/>
                <w:b/>
              </w:rPr>
              <w:t>Forma preukázania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6.A Miesto realizácie projektu</w:t>
            </w:r>
            <w:r w:rsidR="009B36C7">
              <w:rPr>
                <w:rFonts w:cstheme="minorHAnsi"/>
              </w:rPr>
              <w:t>.</w:t>
            </w:r>
          </w:p>
          <w:p w14:paraId="084144FE" w14:textId="77777777" w:rsidR="00DE5AF0" w:rsidRPr="008F56E2" w:rsidRDefault="00DE5AF0" w:rsidP="002E32B4">
            <w:pPr>
              <w:tabs>
                <w:tab w:val="left" w:pos="1695"/>
              </w:tabs>
              <w:jc w:val="both"/>
              <w:rPr>
                <w:rFonts w:cstheme="minorHAnsi"/>
              </w:rPr>
            </w:pPr>
            <w:r w:rsidRPr="008F56E2">
              <w:rPr>
                <w:rFonts w:cstheme="minorHAnsi"/>
                <w:b/>
              </w:rPr>
              <w:t>Spôsob overenia:</w:t>
            </w:r>
            <w:r w:rsidRPr="008F56E2">
              <w:rPr>
                <w:rFonts w:cstheme="minorHAnsi"/>
              </w:rPr>
              <w:t xml:space="preserve"> Na základe údajov poskytnutých v rámci dokumentácie </w:t>
            </w:r>
            <w:proofErr w:type="spellStart"/>
            <w:r w:rsidRPr="008F56E2">
              <w:rPr>
                <w:rFonts w:cstheme="minorHAnsi"/>
              </w:rPr>
              <w:t>ŽoNFP</w:t>
            </w:r>
            <w:proofErr w:type="spellEnd"/>
            <w:r w:rsidR="009B36C7">
              <w:rPr>
                <w:rFonts w:cstheme="minorHAnsi"/>
              </w:rPr>
              <w:t>.</w:t>
            </w:r>
          </w:p>
          <w:p w14:paraId="4B007ECB" w14:textId="15331A5E" w:rsidR="00F6138B" w:rsidRDefault="00675B90">
            <w:pPr>
              <w:tabs>
                <w:tab w:val="left" w:pos="1695"/>
              </w:tabs>
              <w:jc w:val="both"/>
            </w:pPr>
            <w:r w:rsidRPr="00675B90">
              <w:rPr>
                <w:rFonts w:cstheme="minorHAnsi"/>
                <w:b/>
              </w:rPr>
              <w:t>Ukončenie uplatniteľnosti</w:t>
            </w:r>
            <w:r w:rsidR="00DE5AF0" w:rsidRPr="008F56E2">
              <w:rPr>
                <w:rFonts w:cstheme="minorHAnsi"/>
                <w:b/>
              </w:rPr>
              <w:t>:</w:t>
            </w:r>
            <w:r w:rsidR="00DE5AF0" w:rsidRPr="008F56E2">
              <w:rPr>
                <w:rFonts w:cstheme="minorHAnsi"/>
              </w:rPr>
              <w:t xml:space="preserve"> Overuje sa v konaní o žiadosti, a je potrebné ju plniť kontinuálne počas realizácie projektu </w:t>
            </w:r>
            <w:r w:rsidR="007D7A28">
              <w:rPr>
                <w:rFonts w:cstheme="minorHAnsi"/>
              </w:rPr>
              <w:t xml:space="preserve">- </w:t>
            </w:r>
            <w:r w:rsidR="00DE5AF0" w:rsidRPr="008F56E2">
              <w:rPr>
                <w:rFonts w:cstheme="minorHAnsi"/>
              </w:rPr>
              <w:t>v zmysle čl. 65 NSU.</w:t>
            </w:r>
          </w:p>
        </w:tc>
      </w:tr>
      <w:tr w:rsidR="00D5176E" w14:paraId="5C50964C" w14:textId="77777777" w:rsidTr="00D2583D">
        <w:tc>
          <w:tcPr>
            <w:tcW w:w="3261" w:type="dxa"/>
            <w:shd w:val="clear" w:color="auto" w:fill="E2EFD9" w:themeFill="accent6" w:themeFillTint="33"/>
          </w:tcPr>
          <w:p w14:paraId="27B63459" w14:textId="675882F7" w:rsidR="00D5176E" w:rsidRPr="0002444C" w:rsidRDefault="00D5176E" w:rsidP="005E265A">
            <w:pPr>
              <w:tabs>
                <w:tab w:val="left" w:pos="1695"/>
              </w:tabs>
              <w:rPr>
                <w:b/>
              </w:rPr>
            </w:pPr>
            <w:r w:rsidRPr="005876D6">
              <w:rPr>
                <w:rFonts w:cstheme="minorHAnsi"/>
                <w:b/>
              </w:rPr>
              <w:lastRenderedPageBreak/>
              <w:t>Podmienka povinného definovania merateľných ukazovateľov projektu</w:t>
            </w:r>
            <w:r w:rsidR="00E709A3">
              <w:rPr>
                <w:rFonts w:cstheme="minorHAnsi"/>
                <w:b/>
              </w:rPr>
              <w:t xml:space="preserve"> </w:t>
            </w:r>
          </w:p>
        </w:tc>
        <w:tc>
          <w:tcPr>
            <w:tcW w:w="6521" w:type="dxa"/>
          </w:tcPr>
          <w:p w14:paraId="1403057D" w14:textId="5984AF1A" w:rsidR="00D5176E" w:rsidRDefault="00D5176E" w:rsidP="00D5176E">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link"/>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r w:rsidR="00E6341D">
              <w:rPr>
                <w:rFonts w:cstheme="minorHAnsi"/>
              </w:rPr>
              <w:t xml:space="preserve"> </w:t>
            </w:r>
          </w:p>
          <w:p w14:paraId="52F64701" w14:textId="77777777" w:rsidR="00D5176E" w:rsidRPr="008F56E2" w:rsidRDefault="00D5176E" w:rsidP="00D5176E">
            <w:pPr>
              <w:tabs>
                <w:tab w:val="left" w:pos="1695"/>
                <w:tab w:val="left" w:pos="4321"/>
              </w:tabs>
              <w:jc w:val="both"/>
              <w:rPr>
                <w:rFonts w:cstheme="minorHAnsi"/>
              </w:rPr>
            </w:pPr>
            <w:r w:rsidRPr="008F56E2">
              <w:rPr>
                <w:rFonts w:cstheme="minorHAnsi"/>
                <w:b/>
              </w:rPr>
              <w:t>Forma preukázania 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10.2 Prehľad merateľných ukazovateľov projektu</w:t>
            </w:r>
            <w:r>
              <w:rPr>
                <w:rFonts w:cstheme="minorHAnsi"/>
                <w:i/>
              </w:rPr>
              <w:t>.</w:t>
            </w:r>
          </w:p>
          <w:p w14:paraId="4D0ECCDA" w14:textId="77777777" w:rsidR="00D5176E" w:rsidRPr="008F56E2" w:rsidRDefault="00D5176E" w:rsidP="00D5176E">
            <w:pPr>
              <w:tabs>
                <w:tab w:val="left" w:pos="1695"/>
                <w:tab w:val="left" w:pos="4321"/>
              </w:tabs>
              <w:jc w:val="both"/>
              <w:rPr>
                <w:rFonts w:cstheme="minorHAnsi"/>
              </w:rPr>
            </w:pPr>
            <w:r w:rsidRPr="008F56E2">
              <w:rPr>
                <w:rFonts w:cstheme="minorHAnsi"/>
                <w:b/>
              </w:rPr>
              <w:t>Spôsob overenia:</w:t>
            </w:r>
            <w:r w:rsidRPr="008F56E2">
              <w:rPr>
                <w:rFonts w:cstheme="minorHAnsi"/>
              </w:rPr>
              <w:t xml:space="preserve"> Na základe údajov poskytnutých v rámci dokumentácie </w:t>
            </w:r>
            <w:proofErr w:type="spellStart"/>
            <w:r w:rsidRPr="008F56E2">
              <w:rPr>
                <w:rFonts w:cstheme="minorHAnsi"/>
              </w:rPr>
              <w:t>ŽoNFP</w:t>
            </w:r>
            <w:proofErr w:type="spellEnd"/>
            <w:r>
              <w:rPr>
                <w:rFonts w:cstheme="minorHAnsi"/>
              </w:rPr>
              <w:t>; v ITMS.</w:t>
            </w:r>
          </w:p>
          <w:p w14:paraId="4BD598B8" w14:textId="648731E2" w:rsidR="00D5176E" w:rsidRDefault="00675B90" w:rsidP="00D5176E">
            <w:pPr>
              <w:tabs>
                <w:tab w:val="left" w:pos="1695"/>
              </w:tabs>
              <w:spacing w:after="120"/>
              <w:jc w:val="both"/>
            </w:pPr>
            <w:r w:rsidRPr="00675B90">
              <w:rPr>
                <w:rFonts w:cstheme="minorHAnsi"/>
                <w:b/>
              </w:rPr>
              <w:t>Ukončenie uplatniteľnosti</w:t>
            </w:r>
            <w:r w:rsidR="00D5176E" w:rsidRPr="008F56E2">
              <w:rPr>
                <w:rFonts w:cstheme="minorHAnsi"/>
                <w:b/>
              </w:rPr>
              <w:t>:</w:t>
            </w:r>
            <w:r w:rsidR="00D5176E" w:rsidRPr="008F56E2">
              <w:rPr>
                <w:rFonts w:cstheme="minorHAnsi"/>
              </w:rPr>
              <w:t xml:space="preserve"> Overuje sa v konaní o žiadosti, a je potrebné ju plniť kontinuálne počas realizácie projektu  - v zmysle čl. 65 NSU.</w:t>
            </w:r>
          </w:p>
        </w:tc>
      </w:tr>
      <w:tr w:rsidR="002D26AD" w14:paraId="30922F22" w14:textId="77777777" w:rsidTr="00D2583D">
        <w:tc>
          <w:tcPr>
            <w:tcW w:w="3261" w:type="dxa"/>
            <w:shd w:val="clear" w:color="auto" w:fill="E2EFD9" w:themeFill="accent6" w:themeFillTint="33"/>
          </w:tcPr>
          <w:p w14:paraId="58EAB241" w14:textId="1A5CF256" w:rsidR="002D26AD" w:rsidRPr="005876D6" w:rsidRDefault="002D26AD" w:rsidP="001C5B56">
            <w:pPr>
              <w:tabs>
                <w:tab w:val="left" w:pos="1695"/>
              </w:tabs>
              <w:rPr>
                <w:rFonts w:cstheme="minorHAnsi"/>
                <w:b/>
              </w:rPr>
            </w:pPr>
            <w:r w:rsidRPr="002B3AD7">
              <w:rPr>
                <w:rFonts w:cstheme="minorHAnsi"/>
                <w:b/>
              </w:rPr>
              <w:t>Podmienka, že</w:t>
            </w:r>
            <w:r w:rsidR="00F855B5">
              <w:rPr>
                <w:rFonts w:cstheme="minorHAnsi"/>
                <w:b/>
              </w:rPr>
              <w:t xml:space="preserve"> </w:t>
            </w:r>
            <w:r w:rsidR="001C5B56">
              <w:rPr>
                <w:rFonts w:cstheme="minorHAnsi"/>
                <w:b/>
              </w:rPr>
              <w:t xml:space="preserve">žiadateľ </w:t>
            </w:r>
            <w:r w:rsidRPr="002B3AD7">
              <w:rPr>
                <w:rFonts w:cstheme="minorHAnsi"/>
                <w:b/>
              </w:rPr>
              <w:t>nie je evidovaný v Systéme včasného odhaľovania rizika a vylúčenia (EDES) ako vylúčená osoba alebo subjekt (v zmysle článku 135 nariadenia č. 2018/1046).</w:t>
            </w:r>
          </w:p>
        </w:tc>
        <w:tc>
          <w:tcPr>
            <w:tcW w:w="6521" w:type="dxa"/>
          </w:tcPr>
          <w:p w14:paraId="28B5AE94" w14:textId="77777777" w:rsidR="006C58BE" w:rsidRDefault="006C58BE" w:rsidP="006C58BE">
            <w:pPr>
              <w:tabs>
                <w:tab w:val="left" w:pos="1695"/>
              </w:tabs>
              <w:spacing w:after="120"/>
              <w:jc w:val="both"/>
              <w:rPr>
                <w:rFonts w:cstheme="minorHAnsi"/>
              </w:rPr>
            </w:pPr>
            <w:r>
              <w:rPr>
                <w:rFonts w:cstheme="minorHAnsi"/>
              </w:rPr>
              <w:t>Žiadateľ nemôže byť identifikovaný v systéme včasného odhaľovania rizika a vylúčenia (EDES).</w:t>
            </w:r>
          </w:p>
          <w:p w14:paraId="5CF724CD" w14:textId="77777777" w:rsidR="006C58BE" w:rsidRDefault="006C58BE" w:rsidP="006C58BE">
            <w:pPr>
              <w:tabs>
                <w:tab w:val="left" w:pos="1695"/>
              </w:tabs>
              <w:spacing w:after="120"/>
            </w:pPr>
            <w:r w:rsidRPr="00BA6D9D">
              <w:rPr>
                <w:b/>
              </w:rPr>
              <w:t>Spôsob overenia</w:t>
            </w:r>
            <w:r w:rsidRPr="00C01D71">
              <w:rPr>
                <w:b/>
              </w:rPr>
              <w:t xml:space="preserve"> </w:t>
            </w:r>
            <w:r w:rsidRPr="00C01D71">
              <w:t xml:space="preserve">v systéme včasného odhaľovania rizika a vylúčených subjektov, a to v jeho verejnej časti dostupnej na webovom sídle </w:t>
            </w:r>
            <w:hyperlink r:id="rId11" w:history="1">
              <w:r w:rsidRPr="004928DB">
                <w:rPr>
                  <w:rStyle w:val="Hyperlink"/>
                </w:rPr>
                <w:t>https://ec.europa.eu/budget/edes/index_en.cfm</w:t>
              </w:r>
            </w:hyperlink>
            <w:r w:rsidRPr="00C01D71">
              <w:t>.</w:t>
            </w:r>
          </w:p>
          <w:p w14:paraId="104BBFCA" w14:textId="77777777" w:rsidR="006C58BE" w:rsidRPr="008D6F46" w:rsidRDefault="006C58BE" w:rsidP="006C58BE">
            <w:pPr>
              <w:tabs>
                <w:tab w:val="left" w:pos="1695"/>
              </w:tabs>
              <w:spacing w:after="120"/>
              <w:jc w:val="both"/>
              <w:rPr>
                <w:b/>
              </w:rPr>
            </w:pPr>
            <w:r>
              <w:rPr>
                <w:b/>
              </w:rPr>
              <w:t>Ukončenie uplatniteľnosti</w:t>
            </w:r>
            <w:r w:rsidRPr="008D6F46">
              <w:rPr>
                <w:b/>
              </w:rPr>
              <w:t>:</w:t>
            </w:r>
          </w:p>
          <w:p w14:paraId="3EC5426D" w14:textId="450970C3" w:rsidR="002D26AD" w:rsidRPr="008F56E2" w:rsidRDefault="006C58BE" w:rsidP="006C58BE">
            <w:pPr>
              <w:tabs>
                <w:tab w:val="left" w:pos="1695"/>
                <w:tab w:val="left" w:pos="4321"/>
              </w:tabs>
              <w:spacing w:after="120"/>
              <w:jc w:val="both"/>
              <w:rPr>
                <w:rFonts w:cstheme="minorHAnsi"/>
              </w:rPr>
            </w:pPr>
            <w:r w:rsidRPr="00BF0698">
              <w:rPr>
                <w:rFonts w:cstheme="minorHAnsi"/>
              </w:rPr>
              <w:t>Do skončenia konania o žiadosti a je potrebné ju plniť kontinuálne počas realizácie projektu.</w:t>
            </w:r>
          </w:p>
        </w:tc>
      </w:tr>
    </w:tbl>
    <w:p w14:paraId="1AA2B814" w14:textId="77777777" w:rsidR="00E80EC5" w:rsidRDefault="00E80EC5"/>
    <w:tbl>
      <w:tblPr>
        <w:tblStyle w:val="TableGrid"/>
        <w:tblW w:w="9782" w:type="dxa"/>
        <w:tblInd w:w="-289" w:type="dxa"/>
        <w:tblLook w:val="04A0" w:firstRow="1" w:lastRow="0" w:firstColumn="1" w:lastColumn="0" w:noHBand="0" w:noVBand="1"/>
      </w:tblPr>
      <w:tblGrid>
        <w:gridCol w:w="1600"/>
        <w:gridCol w:w="8704"/>
      </w:tblGrid>
      <w:tr w:rsidR="00694C5B" w14:paraId="1B6A0417" w14:textId="77777777" w:rsidTr="001C5B56">
        <w:tc>
          <w:tcPr>
            <w:tcW w:w="9782" w:type="dxa"/>
            <w:gridSpan w:val="2"/>
            <w:shd w:val="clear" w:color="auto" w:fill="E2EFD9" w:themeFill="accent6" w:themeFillTint="33"/>
          </w:tcPr>
          <w:p w14:paraId="6F7CA244" w14:textId="1D1AB0FF" w:rsidR="00694C5B" w:rsidRDefault="00694C5B" w:rsidP="00794803">
            <w:pPr>
              <w:spacing w:after="120"/>
              <w:jc w:val="center"/>
            </w:pPr>
            <w:r>
              <w:rPr>
                <w:b/>
              </w:rPr>
              <w:t>Ďalšie skutočnosti týkajúce sa poskytovania príspevku</w:t>
            </w:r>
            <w:r w:rsidR="00C27757">
              <w:rPr>
                <w:rStyle w:val="FootnoteReference"/>
                <w:b/>
              </w:rPr>
              <w:footnoteReference w:id="5"/>
            </w:r>
          </w:p>
        </w:tc>
      </w:tr>
      <w:tr w:rsidR="003E7044" w:rsidDel="00A63269" w14:paraId="2D5255EE" w14:textId="77777777" w:rsidTr="001C5B56">
        <w:trPr>
          <w:trHeight w:val="284"/>
        </w:trPr>
        <w:tc>
          <w:tcPr>
            <w:tcW w:w="3261" w:type="dxa"/>
            <w:shd w:val="clear" w:color="auto" w:fill="E2EFD9" w:themeFill="accent6" w:themeFillTint="33"/>
          </w:tcPr>
          <w:p w14:paraId="4D2BA3B9" w14:textId="77777777" w:rsidR="003E7044" w:rsidRDefault="003E7044" w:rsidP="003E7044">
            <w:pPr>
              <w:spacing w:after="120"/>
              <w:rPr>
                <w:b/>
              </w:rPr>
            </w:pPr>
            <w:r>
              <w:rPr>
                <w:b/>
              </w:rPr>
              <w:t>Podmienka uplatňovania zásady „nespôsobovať významnú škodu“ (DNSH)</w:t>
            </w:r>
          </w:p>
          <w:p w14:paraId="1E34C0FB" w14:textId="77777777" w:rsidR="003E7044" w:rsidRPr="00814177" w:rsidRDefault="003E7044" w:rsidP="00814177">
            <w:pPr>
              <w:spacing w:after="120"/>
              <w:rPr>
                <w:b/>
              </w:rPr>
            </w:pPr>
          </w:p>
        </w:tc>
        <w:tc>
          <w:tcPr>
            <w:tcW w:w="6521" w:type="dxa"/>
          </w:tcPr>
          <w:p w14:paraId="261AA41D" w14:textId="77777777" w:rsidR="004726C2" w:rsidRPr="005D4481" w:rsidRDefault="004726C2" w:rsidP="004726C2">
            <w:pPr>
              <w:tabs>
                <w:tab w:val="left" w:pos="1695"/>
              </w:tabs>
              <w:spacing w:after="120"/>
              <w:jc w:val="both"/>
              <w:rPr>
                <w:rFonts w:cstheme="minorHAnsi"/>
              </w:rPr>
            </w:pPr>
            <w:r w:rsidRPr="005D4481">
              <w:rPr>
                <w:rFonts w:cstheme="minorHAnsi"/>
              </w:rPr>
              <w:t>V prípade, že sa oprávnené aktivity týkajú nákupu a mode</w:t>
            </w:r>
            <w:r>
              <w:rPr>
                <w:rFonts w:cstheme="minorHAnsi"/>
              </w:rPr>
              <w:t>rnizácie výpočtovej techniky (notebooky</w:t>
            </w:r>
            <w:r w:rsidRPr="005D4481">
              <w:rPr>
                <w:rFonts w:cstheme="minorHAnsi"/>
              </w:rPr>
              <w:t>, monitory a pod.), nákupu zobrazovacích zariadení, spotrebného materiálu a tlačiarenských služieb, dopravných prostriedkov, musia spĺňať nasledovné podmienky DNSH:</w:t>
            </w:r>
          </w:p>
          <w:p w14:paraId="6716AA6D" w14:textId="77777777" w:rsidR="004726C2" w:rsidRPr="005D4481" w:rsidRDefault="004726C2" w:rsidP="004726C2">
            <w:pPr>
              <w:tabs>
                <w:tab w:val="left" w:pos="1695"/>
              </w:tabs>
              <w:spacing w:after="120"/>
              <w:jc w:val="both"/>
              <w:rPr>
                <w:rFonts w:cstheme="minorHAnsi"/>
              </w:rPr>
            </w:pPr>
            <w:r w:rsidRPr="005D4481">
              <w:rPr>
                <w:rFonts w:cstheme="minorHAnsi"/>
              </w:rPr>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6B94F2C8" w14:textId="77777777" w:rsidR="004726C2" w:rsidRPr="005D4481" w:rsidRDefault="004726C2" w:rsidP="004726C2">
            <w:pPr>
              <w:tabs>
                <w:tab w:val="left" w:pos="1695"/>
              </w:tabs>
              <w:spacing w:after="120"/>
              <w:jc w:val="both"/>
              <w:rPr>
                <w:rFonts w:cstheme="minorHAnsi"/>
              </w:rPr>
            </w:pPr>
            <w:r w:rsidRPr="005D4481">
              <w:rPr>
                <w:rFonts w:cstheme="minorHAnsi"/>
              </w:rPr>
              <w:lastRenderedPageBreak/>
              <w:t>Vplyvy, ktoré sú súčasťou výroby hardvéru a poskytovania digitálnych služieb a vplyvy po skončení životnosti zariadení/hardvéru, sa budú riešiť prostredníctvom prísneho uplatňovania environmentálnych kritérií pre zelené VO</w:t>
            </w:r>
            <w:r>
              <w:rPr>
                <w:rStyle w:val="FootnoteReference"/>
                <w:rFonts w:cstheme="minorHAnsi"/>
              </w:rPr>
              <w:footnoteReference w:id="6"/>
            </w:r>
            <w:r w:rsidRPr="005D4481">
              <w:rPr>
                <w:rFonts w:cstheme="minorHAnsi"/>
              </w:rPr>
              <w:t>.</w:t>
            </w:r>
          </w:p>
          <w:p w14:paraId="4C32E508" w14:textId="77777777" w:rsidR="004726C2" w:rsidRDefault="004726C2" w:rsidP="004726C2">
            <w:pPr>
              <w:tabs>
                <w:tab w:val="left" w:pos="1695"/>
              </w:tabs>
              <w:spacing w:after="120"/>
              <w:jc w:val="both"/>
            </w:pPr>
            <w:r w:rsidRPr="00C45631">
              <w:rPr>
                <w:rFonts w:cstheme="minorHAnsi"/>
              </w:rPr>
              <w:t>Pre splnenie tejto podmienky je žiadateľ povinný plniť požiadavky zeleného verejného obstarávania pri produktových skupinách, pre ktoré vláda SR schválila národné metodiky pre uplatňovanie zeleného VO.  Pri obstarávaní je potrebné postupovať podľa odporúčaní pre danú skupinu produktov tak, ako ich definuje EÚ a Slovenská republika.</w:t>
            </w:r>
          </w:p>
          <w:p w14:paraId="57893FD8" w14:textId="77777777" w:rsidR="004726C2" w:rsidRPr="00764AA7" w:rsidRDefault="004726C2" w:rsidP="004726C2">
            <w:pPr>
              <w:spacing w:before="120"/>
              <w:jc w:val="both"/>
              <w:rPr>
                <w:rFonts w:cstheme="minorHAnsi"/>
                <w:b/>
              </w:rPr>
            </w:pPr>
            <w:r w:rsidRPr="00764AA7">
              <w:rPr>
                <w:rFonts w:cstheme="minorHAnsi"/>
                <w:b/>
              </w:rPr>
              <w:t>Spôsob splnenia podmienky DNSH:</w:t>
            </w:r>
          </w:p>
          <w:p w14:paraId="47631670" w14:textId="77777777" w:rsidR="004726C2" w:rsidRDefault="004726C2" w:rsidP="004726C2">
            <w:pPr>
              <w:spacing w:before="120"/>
              <w:jc w:val="both"/>
              <w:rPr>
                <w:rFonts w:cstheme="minorHAnsi"/>
              </w:rPr>
            </w:pPr>
            <w:r w:rsidRPr="00764AA7">
              <w:rPr>
                <w:rFonts w:cstheme="minorHAnsi"/>
              </w:rPr>
              <w:t>Pre splnenie tejto podmienky je žiadateľ povinný plniť požiadavky zeleného VO pre nasledovné  produktové skupiny:</w:t>
            </w:r>
          </w:p>
          <w:p w14:paraId="3F609FC7" w14:textId="77777777" w:rsidR="004726C2" w:rsidRDefault="004726C2" w:rsidP="004726C2">
            <w:pPr>
              <w:pStyle w:val="ListParagraph"/>
              <w:numPr>
                <w:ilvl w:val="0"/>
                <w:numId w:val="41"/>
              </w:numPr>
            </w:pPr>
            <w:r w:rsidRPr="00764AA7">
              <w:t>Cestná doprava (nákup vozidiel, prepravných služieb)</w:t>
            </w:r>
          </w:p>
          <w:p w14:paraId="78DE6E01" w14:textId="77777777" w:rsidR="004726C2" w:rsidRDefault="004726C2" w:rsidP="004726C2">
            <w:pPr>
              <w:pStyle w:val="ListParagraph"/>
              <w:numPr>
                <w:ilvl w:val="0"/>
                <w:numId w:val="41"/>
              </w:numPr>
            </w:pPr>
            <w:r w:rsidRPr="00764AA7">
              <w:t>Kopírovací a grafický papier</w:t>
            </w:r>
          </w:p>
          <w:p w14:paraId="082F1EF8" w14:textId="77777777" w:rsidR="004726C2" w:rsidRDefault="004726C2" w:rsidP="004726C2">
            <w:pPr>
              <w:pStyle w:val="ListParagraph"/>
              <w:numPr>
                <w:ilvl w:val="0"/>
                <w:numId w:val="41"/>
              </w:numPr>
            </w:pPr>
            <w:r>
              <w:t>Notebooky, monitory a pod.</w:t>
            </w:r>
          </w:p>
          <w:p w14:paraId="12C3B44A" w14:textId="77777777" w:rsidR="004726C2" w:rsidRPr="00764AA7" w:rsidRDefault="004726C2" w:rsidP="004726C2">
            <w:pPr>
              <w:pStyle w:val="ListParagraph"/>
              <w:numPr>
                <w:ilvl w:val="0"/>
                <w:numId w:val="41"/>
              </w:numPr>
            </w:pPr>
            <w:r w:rsidRPr="00764AA7">
              <w:t>Čistiace prostriedky a upratovacie služby (Interiérové upratovacie služby)</w:t>
            </w:r>
          </w:p>
          <w:p w14:paraId="78E82417" w14:textId="77777777" w:rsidR="004726C2" w:rsidRDefault="004726C2" w:rsidP="004726C2">
            <w:pPr>
              <w:pStyle w:val="PlainText"/>
            </w:pPr>
          </w:p>
          <w:p w14:paraId="7CBD82CF" w14:textId="77777777" w:rsidR="004726C2" w:rsidRDefault="007415F3" w:rsidP="004726C2">
            <w:pPr>
              <w:pStyle w:val="xmsolistparagraph"/>
              <w:ind w:left="0"/>
              <w:jc w:val="both"/>
              <w:rPr>
                <w:rStyle w:val="Hyperlink"/>
              </w:rPr>
            </w:pPr>
            <w:hyperlink r:id="rId12" w:history="1">
              <w:r w:rsidR="004726C2">
                <w:rPr>
                  <w:rStyle w:val="Hyperlink"/>
                </w:rPr>
                <w:t>https://www.sazp.sk/zivotne-prostredie/environmentalne-manazerstvo/propagacne-materialy-dobrovo-ne-nastroje-environmentalnej-politiky/metodiky-pre-uplatnenie-zeleneho-verejneho-obstaravania</w:t>
              </w:r>
            </w:hyperlink>
          </w:p>
          <w:p w14:paraId="0D50342A" w14:textId="77777777" w:rsidR="004726C2" w:rsidRDefault="004726C2" w:rsidP="004726C2">
            <w:pPr>
              <w:pStyle w:val="xmsolistparagraph"/>
              <w:ind w:left="0"/>
              <w:jc w:val="both"/>
            </w:pPr>
          </w:p>
          <w:p w14:paraId="33430638" w14:textId="58EDF790" w:rsidR="00F6138B" w:rsidRDefault="004726C2" w:rsidP="004726C2">
            <w:pPr>
              <w:pStyle w:val="xmsolistparagraph"/>
              <w:spacing w:after="120"/>
              <w:ind w:left="0"/>
              <w:jc w:val="both"/>
            </w:pPr>
            <w:r w:rsidRPr="005D4481">
              <w:rPr>
                <w:rFonts w:asciiTheme="minorHAnsi" w:hAnsiTheme="minorHAnsi" w:cstheme="minorHAnsi"/>
              </w:rPr>
              <w:t>Splnenie uvedenej podmienky poskytovateľ overuje prostredníctvom kontroly obstarávania/verejného obstarávania.</w:t>
            </w:r>
          </w:p>
        </w:tc>
      </w:tr>
      <w:tr w:rsidR="001C5B56" w:rsidDel="00A63269" w14:paraId="0A124DA7" w14:textId="77777777" w:rsidTr="001C5B56">
        <w:trPr>
          <w:trHeight w:val="284"/>
        </w:trPr>
        <w:tc>
          <w:tcPr>
            <w:tcW w:w="3261" w:type="dxa"/>
          </w:tcPr>
          <w:p w14:paraId="7EC5C1B5" w14:textId="2FA6E920" w:rsidR="001C5B56" w:rsidRDefault="001C5B56" w:rsidP="004D6695">
            <w:pPr>
              <w:spacing w:after="120"/>
              <w:rPr>
                <w:b/>
              </w:rPr>
            </w:pPr>
            <w:r w:rsidRPr="0088464E">
              <w:rPr>
                <w:b/>
              </w:rPr>
              <w:lastRenderedPageBreak/>
              <w:t xml:space="preserve">Podmienka zákazu vedenia výkonu rozhodnutia voči </w:t>
            </w:r>
            <w:r>
              <w:rPr>
                <w:b/>
              </w:rPr>
              <w:t>žiadateľovi</w:t>
            </w:r>
          </w:p>
          <w:p w14:paraId="03A52F53" w14:textId="77777777" w:rsidR="001C5B56" w:rsidRPr="00814177" w:rsidRDefault="001C5B56" w:rsidP="004D6695">
            <w:pPr>
              <w:spacing w:after="120"/>
              <w:rPr>
                <w:b/>
              </w:rPr>
            </w:pPr>
          </w:p>
        </w:tc>
        <w:tc>
          <w:tcPr>
            <w:tcW w:w="6521" w:type="dxa"/>
          </w:tcPr>
          <w:p w14:paraId="2F468774" w14:textId="77777777" w:rsidR="000367AC" w:rsidRPr="0018116A" w:rsidRDefault="000367AC" w:rsidP="000367AC">
            <w:pPr>
              <w:tabs>
                <w:tab w:val="left" w:pos="1695"/>
              </w:tabs>
              <w:spacing w:after="120"/>
              <w:jc w:val="both"/>
              <w:rPr>
                <w:rFonts w:cstheme="minorHAnsi"/>
              </w:rPr>
            </w:pPr>
            <w:r w:rsidRPr="0018116A">
              <w:rPr>
                <w:rFonts w:cstheme="minorHAnsi"/>
              </w:rPr>
              <w:t xml:space="preserve">Voči </w:t>
            </w:r>
            <w:r>
              <w:rPr>
                <w:rFonts w:cstheme="minorHAnsi"/>
              </w:rPr>
              <w:t xml:space="preserve">žiadateľovi </w:t>
            </w:r>
            <w:r w:rsidRPr="0018116A">
              <w:rPr>
                <w:rFonts w:cstheme="minorHAnsi"/>
              </w:rPr>
              <w:t>nesmie byť vedená exekúcia podľa exekučného poriadku, ani vedený výkon rozhodnutia podľa osobitných predpisov, ktorého predmetom je nútený výkon povinnosti zaplatiť peňažnú sumu vo výške vymáhaného nároku, vrátane všetkých trov súvisiacich s výkonom rozhodnutia za všetky takto vykonávané exekúcie alebo iné</w:t>
            </w:r>
            <w:r>
              <w:rPr>
                <w:rFonts w:cstheme="minorHAnsi"/>
              </w:rPr>
              <w:t xml:space="preserve"> výkony rozhodnutia vyššie ako 1 000</w:t>
            </w:r>
            <w:r w:rsidRPr="0018116A">
              <w:rPr>
                <w:rFonts w:cstheme="minorHAnsi"/>
              </w:rPr>
              <w:t xml:space="preserve"> EUR požadovaného v podanej </w:t>
            </w:r>
            <w:proofErr w:type="spellStart"/>
            <w:r w:rsidRPr="0018116A">
              <w:rPr>
                <w:rFonts w:cstheme="minorHAnsi"/>
              </w:rPr>
              <w:t>ŽoNFP</w:t>
            </w:r>
            <w:proofErr w:type="spellEnd"/>
            <w:r w:rsidRPr="0018116A">
              <w:rPr>
                <w:rFonts w:cstheme="minorHAnsi"/>
              </w:rPr>
              <w:t>.</w:t>
            </w:r>
          </w:p>
          <w:p w14:paraId="3FC72DCE" w14:textId="77777777" w:rsidR="000367AC" w:rsidRPr="0018116A" w:rsidRDefault="000367AC" w:rsidP="000367AC">
            <w:pPr>
              <w:tabs>
                <w:tab w:val="left" w:pos="1695"/>
              </w:tabs>
              <w:spacing w:after="120"/>
              <w:jc w:val="both"/>
              <w:rPr>
                <w:rFonts w:cstheme="minorHAnsi"/>
              </w:rPr>
            </w:pPr>
            <w:r w:rsidRPr="0018116A">
              <w:rPr>
                <w:rFonts w:cstheme="minorHAnsi"/>
              </w:rPr>
              <w:t xml:space="preserve">Voči </w:t>
            </w:r>
            <w:r>
              <w:rPr>
                <w:rFonts w:cstheme="minorHAnsi"/>
              </w:rPr>
              <w:t>žiadateľovi</w:t>
            </w:r>
            <w:r w:rsidRPr="0018116A">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18116A">
              <w:rPr>
                <w:rFonts w:cstheme="minorHAnsi"/>
              </w:rPr>
              <w:t>ŽoNFP</w:t>
            </w:r>
            <w:proofErr w:type="spellEnd"/>
            <w:r w:rsidRPr="0018116A">
              <w:rPr>
                <w:rFonts w:cstheme="minorHAnsi"/>
              </w:rPr>
              <w:t xml:space="preserve"> žiadateľa.</w:t>
            </w:r>
          </w:p>
          <w:p w14:paraId="5735084F" w14:textId="77777777" w:rsidR="000367AC" w:rsidRDefault="000367AC" w:rsidP="000367AC">
            <w:pPr>
              <w:tabs>
                <w:tab w:val="left" w:pos="1695"/>
              </w:tabs>
              <w:spacing w:after="120"/>
              <w:jc w:val="both"/>
              <w:rPr>
                <w:rFonts w:cstheme="minorHAnsi"/>
              </w:rPr>
            </w:pPr>
            <w:r w:rsidRPr="0018116A">
              <w:rPr>
                <w:rFonts w:cstheme="minorHAnsi"/>
              </w:rPr>
              <w:t>V prípade, ak celková súhrnná výška vymáhaného nároku za všetky exekúcie alebo iné výk</w:t>
            </w:r>
            <w:r>
              <w:rPr>
                <w:rFonts w:cstheme="minorHAnsi"/>
              </w:rPr>
              <w:t>ony rozhodnutia presiahla sumu 1 000</w:t>
            </w:r>
            <w:r w:rsidRPr="0018116A">
              <w:rPr>
                <w:rFonts w:cstheme="minorHAnsi"/>
              </w:rPr>
              <w:t xml:space="preserve"> EUR, je pre účely posúdenia tejto podmienky rozhodujúca skutočnosť, či dlžná suma a všetky trovy súvisiace s výkonom rozhodnutia boli uhradené, resp. bola dlžná suma a výška všetkých trov exekúcie zložené do zábezpeky v celkovej výške vymáhaného nároku, na osobitný účet exekútora, zriadený na tento účel podľa Exekučného poriadku.</w:t>
            </w:r>
          </w:p>
          <w:p w14:paraId="288C9BB0" w14:textId="77777777" w:rsidR="000367AC" w:rsidRDefault="000367AC" w:rsidP="000367AC">
            <w:pPr>
              <w:tabs>
                <w:tab w:val="left" w:pos="1695"/>
              </w:tabs>
              <w:spacing w:after="120"/>
              <w:rPr>
                <w:rFonts w:cstheme="minorHAnsi"/>
                <w:b/>
              </w:rPr>
            </w:pPr>
            <w:r w:rsidRPr="0088464E">
              <w:rPr>
                <w:rFonts w:cstheme="minorHAnsi"/>
                <w:b/>
              </w:rPr>
              <w:t>Forma preukázania a spôsob overenia:</w:t>
            </w:r>
          </w:p>
          <w:p w14:paraId="353D7260" w14:textId="77777777" w:rsidR="000367AC" w:rsidRPr="000367AC" w:rsidRDefault="000367AC" w:rsidP="000367AC">
            <w:pPr>
              <w:tabs>
                <w:tab w:val="left" w:pos="1695"/>
              </w:tabs>
              <w:spacing w:after="120"/>
              <w:rPr>
                <w:rFonts w:cstheme="minorHAnsi"/>
              </w:rPr>
            </w:pPr>
            <w:r w:rsidRPr="0088464E">
              <w:rPr>
                <w:rFonts w:cstheme="minorHAnsi"/>
                <w:b/>
              </w:rPr>
              <w:t>Overenie údajov</w:t>
            </w:r>
            <w:r w:rsidRPr="0088464E">
              <w:rPr>
                <w:rFonts w:cstheme="minorHAnsi"/>
              </w:rPr>
              <w:t xml:space="preserve"> prostredníctvom centrálneho registri exekúcií - </w:t>
            </w:r>
            <w:hyperlink r:id="rId13" w:history="1">
              <w:r w:rsidRPr="004928DB">
                <w:rPr>
                  <w:rStyle w:val="Hyperlink"/>
                  <w:rFonts w:cstheme="minorHAnsi"/>
                </w:rPr>
                <w:t>www.cre.sk</w:t>
              </w:r>
            </w:hyperlink>
            <w:r w:rsidRPr="0088464E">
              <w:rPr>
                <w:rFonts w:cstheme="minorHAnsi"/>
              </w:rPr>
              <w:t>,</w:t>
            </w:r>
            <w:r>
              <w:rPr>
                <w:rFonts w:cstheme="minorHAnsi"/>
              </w:rPr>
              <w:t xml:space="preserve"> príp. </w:t>
            </w:r>
            <w:r w:rsidRPr="000367AC">
              <w:rPr>
                <w:rFonts w:cstheme="minorHAnsi"/>
              </w:rPr>
              <w:t xml:space="preserve">prostredníctvom </w:t>
            </w:r>
            <w:hyperlink r:id="rId14" w:history="1">
              <w:r w:rsidRPr="000367AC">
                <w:rPr>
                  <w:rStyle w:val="Hyperlink"/>
                  <w:rFonts w:cstheme="minorHAnsi"/>
                </w:rPr>
                <w:t>https://www.justice.gov.sk/PortalApp/ObchodnyVestnik/Formular/FormulareZverejnene.aspx</w:t>
              </w:r>
            </w:hyperlink>
            <w:r w:rsidRPr="000367AC">
              <w:rPr>
                <w:rFonts w:cstheme="minorHAnsi"/>
              </w:rPr>
              <w:t>.</w:t>
            </w:r>
          </w:p>
          <w:p w14:paraId="115992A3" w14:textId="77777777" w:rsidR="000367AC" w:rsidRPr="000367AC" w:rsidRDefault="000367AC" w:rsidP="000367AC">
            <w:pPr>
              <w:tabs>
                <w:tab w:val="left" w:pos="1695"/>
              </w:tabs>
              <w:spacing w:after="120"/>
              <w:rPr>
                <w:rFonts w:cstheme="minorHAnsi"/>
              </w:rPr>
            </w:pPr>
            <w:r w:rsidRPr="000367AC">
              <w:rPr>
                <w:rFonts w:cstheme="minorHAnsi"/>
                <w:b/>
              </w:rPr>
              <w:lastRenderedPageBreak/>
              <w:t>Ukončenie uplatniteľnosti:</w:t>
            </w:r>
          </w:p>
          <w:p w14:paraId="390B85A1" w14:textId="345B2ED0" w:rsidR="001C5B56" w:rsidRDefault="000367AC" w:rsidP="000367AC">
            <w:pPr>
              <w:pStyle w:val="xmsolistparagraph"/>
              <w:spacing w:after="120"/>
              <w:ind w:left="0"/>
              <w:jc w:val="both"/>
            </w:pPr>
            <w:r w:rsidRPr="007415F3">
              <w:rPr>
                <w:rFonts w:asciiTheme="minorHAnsi" w:hAnsiTheme="minorHAnsi" w:cstheme="minorHAnsi"/>
              </w:rPr>
              <w:t>Ak sa udržateľnosť na projekt nevzťahuje, do skončenia trvania zmluvy o poskytnutí NFP.</w:t>
            </w:r>
          </w:p>
        </w:tc>
      </w:tr>
    </w:tbl>
    <w:p w14:paraId="4AB75F28" w14:textId="77777777" w:rsidR="00694C5B" w:rsidRDefault="00694C5B" w:rsidP="00AA3537">
      <w:pPr>
        <w:spacing w:after="0" w:line="240" w:lineRule="auto"/>
      </w:pPr>
    </w:p>
    <w:p w14:paraId="77CA573F" w14:textId="77777777" w:rsidR="0083437F" w:rsidRDefault="0083437F"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694C5B" w14:paraId="1EEBAD8E" w14:textId="77777777" w:rsidTr="00694C5B">
        <w:tc>
          <w:tcPr>
            <w:tcW w:w="9782" w:type="dxa"/>
            <w:gridSpan w:val="2"/>
            <w:shd w:val="clear" w:color="auto" w:fill="E2EFD9" w:themeFill="accent6" w:themeFillTint="33"/>
          </w:tcPr>
          <w:p w14:paraId="2882044C"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0352C7" w14:paraId="411BB91B" w14:textId="77777777" w:rsidTr="00694C5B">
        <w:tc>
          <w:tcPr>
            <w:tcW w:w="3261" w:type="dxa"/>
            <w:shd w:val="clear" w:color="auto" w:fill="E2EFD9" w:themeFill="accent6" w:themeFillTint="33"/>
          </w:tcPr>
          <w:p w14:paraId="526DE12C" w14:textId="77777777" w:rsidR="000352C7" w:rsidRPr="003D4BB1" w:rsidRDefault="000352C7" w:rsidP="000352C7">
            <w:pPr>
              <w:tabs>
                <w:tab w:val="left" w:pos="1695"/>
              </w:tabs>
              <w:spacing w:after="120"/>
              <w:rPr>
                <w:b/>
              </w:rPr>
            </w:pPr>
            <w:r>
              <w:rPr>
                <w:b/>
              </w:rPr>
              <w:t xml:space="preserve">Spôsob podania </w:t>
            </w:r>
            <w:proofErr w:type="spellStart"/>
            <w:r>
              <w:rPr>
                <w:b/>
              </w:rPr>
              <w:t>ŽoNFP</w:t>
            </w:r>
            <w:proofErr w:type="spellEnd"/>
          </w:p>
        </w:tc>
        <w:tc>
          <w:tcPr>
            <w:tcW w:w="6521" w:type="dxa"/>
          </w:tcPr>
          <w:p w14:paraId="5C6444DA" w14:textId="77777777" w:rsidR="00272C2F" w:rsidRDefault="00272C2F" w:rsidP="00272C2F">
            <w:pPr>
              <w:spacing w:before="120" w:after="120"/>
              <w:jc w:val="both"/>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link"/>
                <w:rFonts w:cstheme="minorHAnsi"/>
                <w:color w:val="auto"/>
                <w:u w:val="none"/>
              </w:rPr>
              <w:t xml:space="preserve">. </w:t>
            </w:r>
            <w:r w:rsidRPr="00353D00">
              <w:rPr>
                <w:rFonts w:cstheme="minorHAnsi"/>
              </w:rPr>
              <w:t xml:space="preserve">Dokument obsahuje tiež informácie o postupe schvaľovania </w:t>
            </w:r>
            <w:proofErr w:type="spellStart"/>
            <w:r w:rsidRPr="00353D00">
              <w:rPr>
                <w:rFonts w:cstheme="minorHAnsi"/>
              </w:rPr>
              <w:t>ŽoNFP</w:t>
            </w:r>
            <w:proofErr w:type="spellEnd"/>
            <w:r w:rsidRPr="00353D00">
              <w:rPr>
                <w:rFonts w:cstheme="minorHAnsi"/>
              </w:rPr>
              <w:t xml:space="preserve"> poskytovateľom, opis postupov pri uzatváraní zmluvy o</w:t>
            </w:r>
            <w:r>
              <w:rPr>
                <w:rFonts w:cstheme="minorHAnsi"/>
              </w:rPr>
              <w:t> </w:t>
            </w:r>
            <w:r w:rsidRPr="00353D00">
              <w:rPr>
                <w:rFonts w:cstheme="minorHAnsi"/>
              </w:rPr>
              <w:t>poskytnutí NFP a spôsob komunikácie žiadateľa s poskytovateľom.</w:t>
            </w:r>
          </w:p>
          <w:p w14:paraId="0DB2404E" w14:textId="77777777" w:rsidR="000352C7" w:rsidRDefault="00150A0C" w:rsidP="00CF46A5">
            <w:pPr>
              <w:tabs>
                <w:tab w:val="left" w:pos="1695"/>
              </w:tabs>
              <w:spacing w:after="120"/>
              <w:jc w:val="both"/>
              <w:rPr>
                <w:rStyle w:val="Hyperlink"/>
                <w:u w:val="none"/>
              </w:rPr>
            </w:pPr>
            <w:r w:rsidRPr="007D2591">
              <w:t xml:space="preserve">Doplňujúce </w:t>
            </w:r>
            <w:r w:rsidR="00852800">
              <w:t>informácie</w:t>
            </w:r>
            <w:r w:rsidRPr="007D2591">
              <w:t xml:space="preserve"> RO P SK</w:t>
            </w:r>
            <w:r>
              <w:t xml:space="preserve"> k spôsobu podania </w:t>
            </w:r>
            <w:proofErr w:type="spellStart"/>
            <w:r>
              <w:t>ŽoNFP</w:t>
            </w:r>
            <w:proofErr w:type="spellEnd"/>
            <w:r>
              <w:t xml:space="preserve"> sú uvedené v</w:t>
            </w:r>
            <w:r w:rsidR="007702A1">
              <w:t> </w:t>
            </w:r>
            <w:r>
              <w:t xml:space="preserve">dokumente </w:t>
            </w:r>
            <w:r w:rsidR="00342FDA">
              <w:rPr>
                <w:i/>
              </w:rPr>
              <w:t xml:space="preserve">Usmernenie k realizácii </w:t>
            </w:r>
            <w:r w:rsidR="00342FDA" w:rsidRPr="0029745F">
              <w:rPr>
                <w:i/>
              </w:rPr>
              <w:t>projektov TP</w:t>
            </w:r>
            <w:r w:rsidR="009112EA" w:rsidRPr="0029745F">
              <w:rPr>
                <w:i/>
              </w:rPr>
              <w:t xml:space="preserve"> </w:t>
            </w:r>
            <w:r w:rsidR="00F03C7E">
              <w:t>(príloha č. 6 tejto výzvy</w:t>
            </w:r>
            <w:r w:rsidR="00F03C7E" w:rsidRPr="00952668">
              <w:t>)</w:t>
            </w:r>
            <w:r w:rsidR="00F03C7E" w:rsidRPr="00072C7F">
              <w:rPr>
                <w:rStyle w:val="Hyperlink"/>
                <w:color w:val="auto"/>
                <w:u w:val="none"/>
              </w:rPr>
              <w:t>.</w:t>
            </w:r>
          </w:p>
          <w:p w14:paraId="045918D8" w14:textId="63BF556E" w:rsidR="00147F59" w:rsidRDefault="00147F59">
            <w:pPr>
              <w:tabs>
                <w:tab w:val="left" w:pos="1695"/>
              </w:tabs>
              <w:spacing w:after="120"/>
              <w:jc w:val="both"/>
              <w:rPr>
                <w:color w:val="000000"/>
              </w:rPr>
            </w:pPr>
            <w:r>
              <w:rPr>
                <w:rFonts w:cstheme="minorHAnsi"/>
              </w:rPr>
              <w:t xml:space="preserve">Žiadateľ vychádza </w:t>
            </w:r>
            <w:r w:rsidR="006C1CF1">
              <w:rPr>
                <w:rFonts w:cstheme="minorHAnsi"/>
              </w:rPr>
              <w:t xml:space="preserve">pri príprave žiadosti o NFP aj </w:t>
            </w:r>
            <w:r>
              <w:rPr>
                <w:rFonts w:cstheme="minorHAnsi"/>
              </w:rPr>
              <w:t>z </w:t>
            </w:r>
            <w:r w:rsidR="005528A2">
              <w:rPr>
                <w:rFonts w:cstheme="minorHAnsi"/>
              </w:rPr>
              <w:t>aktuálnej verzie</w:t>
            </w:r>
            <w:r>
              <w:rPr>
                <w:rFonts w:cstheme="minorHAnsi"/>
              </w:rPr>
              <w:t xml:space="preserve"> </w:t>
            </w:r>
            <w:r>
              <w:rPr>
                <w:rFonts w:cstheme="minorHAnsi"/>
                <w:i/>
              </w:rPr>
              <w:t>Programu Slovensko 2021 – 2027,</w:t>
            </w:r>
            <w:r>
              <w:rPr>
                <w:rFonts w:cstheme="minorHAnsi"/>
              </w:rPr>
              <w:t xml:space="preserve"> zverejnená na </w:t>
            </w:r>
            <w:hyperlink r:id="rId15" w:history="1">
              <w:r>
                <w:rPr>
                  <w:rStyle w:val="Hyperlink"/>
                  <w:rFonts w:cstheme="minorHAnsi"/>
                </w:rPr>
                <w:t>https://www.eurofondy.gov.sk/dokumenty-a-publikacie/dokumenty/</w:t>
              </w:r>
            </w:hyperlink>
            <w:r>
              <w:rPr>
                <w:rFonts w:cstheme="minorHAnsi"/>
              </w:rPr>
              <w:t xml:space="preserve"> </w:t>
            </w:r>
            <w:r w:rsidR="005528A2">
              <w:rPr>
                <w:rFonts w:cstheme="minorHAnsi"/>
              </w:rPr>
              <w:t>.</w:t>
            </w:r>
          </w:p>
          <w:p w14:paraId="691AB842" w14:textId="77777777" w:rsidR="00972648" w:rsidRPr="00B174D1" w:rsidRDefault="00972648" w:rsidP="00972648">
            <w:pPr>
              <w:tabs>
                <w:tab w:val="left" w:pos="1695"/>
              </w:tabs>
              <w:spacing w:after="120"/>
              <w:jc w:val="both"/>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tc>
      </w:tr>
      <w:tr w:rsidR="000352C7" w14:paraId="6BCB09DC" w14:textId="77777777" w:rsidTr="00694C5B">
        <w:tc>
          <w:tcPr>
            <w:tcW w:w="3261" w:type="dxa"/>
            <w:shd w:val="clear" w:color="auto" w:fill="E2EFD9" w:themeFill="accent6" w:themeFillTint="33"/>
          </w:tcPr>
          <w:p w14:paraId="5F9927AF" w14:textId="60BDB5C4" w:rsidR="000352C7" w:rsidRDefault="000352C7" w:rsidP="000352C7">
            <w:pPr>
              <w:tabs>
                <w:tab w:val="left" w:pos="1695"/>
              </w:tabs>
              <w:spacing w:after="120"/>
              <w:rPr>
                <w:b/>
              </w:rPr>
            </w:pPr>
            <w:r>
              <w:rPr>
                <w:b/>
              </w:rPr>
              <w:t xml:space="preserve">Miesto pre podanie </w:t>
            </w:r>
            <w:proofErr w:type="spellStart"/>
            <w:r>
              <w:rPr>
                <w:b/>
              </w:rPr>
              <w:t>ŽoNFP</w:t>
            </w:r>
            <w:proofErr w:type="spellEnd"/>
            <w:r w:rsidR="00381E7C">
              <w:rPr>
                <w:b/>
              </w:rPr>
              <w:t xml:space="preserve"> (postup je upresnený v</w:t>
            </w:r>
          </w:p>
        </w:tc>
        <w:tc>
          <w:tcPr>
            <w:tcW w:w="6521" w:type="dxa"/>
          </w:tcPr>
          <w:p w14:paraId="11944D7A"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016D0030"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link"/>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4DACF420" w14:textId="77777777" w:rsidR="00966FC9" w:rsidRPr="00072C7F" w:rsidRDefault="00966FC9" w:rsidP="000352C7">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7F1E3C6D" w14:textId="77777777" w:rsidR="000352C7" w:rsidRPr="00B43DDA" w:rsidRDefault="000352C7" w:rsidP="000352C7">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6010DDE" w14:textId="77777777"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 a podpísanom) a jednej kópii:</w:t>
            </w:r>
          </w:p>
          <w:p w14:paraId="317DE99F" w14:textId="77777777" w:rsidR="000352C7" w:rsidRPr="00B43DDA" w:rsidRDefault="000352C7" w:rsidP="005E0EBC">
            <w:pPr>
              <w:pStyle w:val="ListParagraph"/>
              <w:numPr>
                <w:ilvl w:val="0"/>
                <w:numId w:val="13"/>
              </w:numPr>
              <w:tabs>
                <w:tab w:val="left" w:pos="1695"/>
              </w:tabs>
              <w:spacing w:before="120"/>
              <w:ind w:left="313"/>
              <w:jc w:val="both"/>
            </w:pPr>
            <w:r w:rsidRPr="00B43DDA">
              <w:t>doporučenou poštou alebo kuriérskou službou na adresu:</w:t>
            </w:r>
          </w:p>
          <w:p w14:paraId="467848C9" w14:textId="77777777" w:rsidR="000352C7" w:rsidRPr="006E27A5" w:rsidRDefault="000352C7" w:rsidP="005E0EBC">
            <w:pPr>
              <w:tabs>
                <w:tab w:val="left" w:pos="1695"/>
              </w:tabs>
              <w:spacing w:before="120"/>
              <w:ind w:left="313"/>
              <w:jc w:val="both"/>
            </w:pPr>
            <w:r w:rsidRPr="006E27A5">
              <w:lastRenderedPageBreak/>
              <w:t xml:space="preserve">Ministerstvo investícií, regionálneho rozvoja a informatizácie Slovenskej republiky </w:t>
            </w:r>
          </w:p>
          <w:p w14:paraId="0F8D2090" w14:textId="77777777" w:rsidR="000352C7" w:rsidRPr="006E27A5" w:rsidRDefault="000352C7" w:rsidP="005E0EBC">
            <w:pPr>
              <w:tabs>
                <w:tab w:val="left" w:pos="1695"/>
              </w:tabs>
              <w:ind w:left="313"/>
              <w:jc w:val="both"/>
            </w:pPr>
            <w:r w:rsidRPr="006E27A5">
              <w:t>sekcia TP a iných finančných mechanizmov</w:t>
            </w:r>
          </w:p>
          <w:p w14:paraId="3426EA1D" w14:textId="77777777" w:rsidR="000352C7" w:rsidRPr="006E27A5" w:rsidRDefault="000352C7" w:rsidP="005E0EBC">
            <w:pPr>
              <w:tabs>
                <w:tab w:val="left" w:pos="1695"/>
              </w:tabs>
              <w:ind w:left="313"/>
              <w:jc w:val="both"/>
            </w:pPr>
            <w:r w:rsidRPr="006E27A5">
              <w:t>odbor implementácie projektov TP</w:t>
            </w:r>
          </w:p>
          <w:p w14:paraId="53F01E0B" w14:textId="77777777" w:rsidR="000352C7" w:rsidRPr="006E27A5" w:rsidRDefault="000352C7" w:rsidP="005E0EBC">
            <w:pPr>
              <w:tabs>
                <w:tab w:val="left" w:pos="1695"/>
              </w:tabs>
              <w:ind w:left="313"/>
              <w:jc w:val="both"/>
            </w:pPr>
            <w:r w:rsidRPr="006E27A5">
              <w:t xml:space="preserve">Pribinova 4195/25 </w:t>
            </w:r>
          </w:p>
          <w:p w14:paraId="3DBD7F16" w14:textId="77777777" w:rsidR="000352C7" w:rsidRPr="006E27A5" w:rsidRDefault="000352C7" w:rsidP="005E0EBC">
            <w:pPr>
              <w:pStyle w:val="ListParagraph"/>
              <w:numPr>
                <w:ilvl w:val="0"/>
                <w:numId w:val="14"/>
              </w:numPr>
              <w:tabs>
                <w:tab w:val="left" w:pos="1695"/>
              </w:tabs>
              <w:spacing w:after="120"/>
              <w:jc w:val="both"/>
            </w:pPr>
            <w:r w:rsidRPr="006E27A5">
              <w:t xml:space="preserve"> </w:t>
            </w:r>
            <w:r w:rsidR="00717301">
              <w:t xml:space="preserve">09 </w:t>
            </w:r>
            <w:r w:rsidRPr="006E27A5">
              <w:t>Bratislava</w:t>
            </w:r>
          </w:p>
          <w:p w14:paraId="29C148D5" w14:textId="77777777" w:rsidR="005E0EBC" w:rsidRPr="006E27A5" w:rsidRDefault="005E0EBC" w:rsidP="005E0EBC">
            <w:pPr>
              <w:pStyle w:val="ListParagraph"/>
              <w:tabs>
                <w:tab w:val="left" w:pos="1695"/>
              </w:tabs>
              <w:spacing w:after="120"/>
              <w:ind w:left="673"/>
              <w:jc w:val="both"/>
            </w:pPr>
          </w:p>
          <w:p w14:paraId="7713E50C" w14:textId="77777777" w:rsidR="005E0EBC" w:rsidRPr="006E27A5" w:rsidRDefault="000352C7" w:rsidP="00732C9B">
            <w:pPr>
              <w:pStyle w:val="ListParagraph"/>
              <w:numPr>
                <w:ilvl w:val="0"/>
                <w:numId w:val="13"/>
              </w:numPr>
              <w:tabs>
                <w:tab w:val="left" w:pos="1695"/>
              </w:tabs>
              <w:spacing w:after="240"/>
              <w:ind w:left="313"/>
              <w:jc w:val="both"/>
            </w:pPr>
            <w:r w:rsidRPr="006E27A5">
              <w:t xml:space="preserve">osobne v pracovných dňoch: </w:t>
            </w:r>
          </w:p>
          <w:p w14:paraId="5146FD1D" w14:textId="77777777" w:rsidR="000352C7" w:rsidRPr="006E27A5" w:rsidRDefault="000352C7" w:rsidP="0038014C">
            <w:pPr>
              <w:pStyle w:val="ListParagraph"/>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9:00 - 14:30 hod. (obedňajšia prestávka 11:30 - 12:30 hod.) </w:t>
            </w:r>
          </w:p>
          <w:p w14:paraId="2B690FD6" w14:textId="77777777" w:rsidR="000352C7" w:rsidRPr="006E27A5" w:rsidRDefault="000352C7" w:rsidP="00732C9B">
            <w:pPr>
              <w:tabs>
                <w:tab w:val="left" w:pos="1695"/>
              </w:tabs>
              <w:ind w:left="455" w:firstLine="153"/>
              <w:jc w:val="both"/>
            </w:pPr>
            <w:r w:rsidRPr="006E27A5">
              <w:t>Pi: 9:00 - 14:00 hod.  (obedňajšia prestávka 11:30 - 12:30 hod.):</w:t>
            </w:r>
          </w:p>
          <w:p w14:paraId="78915776"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7AD53815" w14:textId="77777777" w:rsidR="000352C7" w:rsidRPr="006E27A5" w:rsidRDefault="000352C7" w:rsidP="005E0EBC">
            <w:pPr>
              <w:tabs>
                <w:tab w:val="left" w:pos="1695"/>
              </w:tabs>
              <w:ind w:left="597"/>
              <w:jc w:val="both"/>
            </w:pPr>
            <w:r w:rsidRPr="006E27A5">
              <w:t>Pribinova 4195/25</w:t>
            </w:r>
          </w:p>
          <w:p w14:paraId="60D58553" w14:textId="77777777" w:rsidR="000352C7" w:rsidRPr="006E27A5" w:rsidRDefault="000352C7" w:rsidP="005E0EBC">
            <w:pPr>
              <w:tabs>
                <w:tab w:val="left" w:pos="1695"/>
              </w:tabs>
              <w:ind w:left="597"/>
              <w:jc w:val="both"/>
            </w:pPr>
            <w:r w:rsidRPr="006E27A5">
              <w:t>811 09 Bratislava</w:t>
            </w:r>
          </w:p>
          <w:p w14:paraId="7A689931" w14:textId="77777777" w:rsidR="000352C7" w:rsidRPr="006E27A5" w:rsidRDefault="000352C7" w:rsidP="004A63CD">
            <w:pPr>
              <w:pStyle w:val="ListParagraph"/>
              <w:numPr>
                <w:ilvl w:val="0"/>
                <w:numId w:val="10"/>
              </w:numPr>
              <w:tabs>
                <w:tab w:val="left" w:pos="1695"/>
              </w:tabs>
              <w:spacing w:before="120"/>
              <w:ind w:left="597" w:hanging="284"/>
              <w:jc w:val="both"/>
            </w:pPr>
            <w:r w:rsidRPr="006E27A5">
              <w:t>v čase od 8:30 hod. do 14:30 hod. na adresu:</w:t>
            </w:r>
          </w:p>
          <w:p w14:paraId="19C9D70D" w14:textId="77777777" w:rsidR="000352C7" w:rsidRPr="006E27A5" w:rsidRDefault="000352C7" w:rsidP="004A63CD">
            <w:pPr>
              <w:tabs>
                <w:tab w:val="left" w:pos="1695"/>
              </w:tabs>
              <w:spacing w:before="120"/>
              <w:ind w:left="597"/>
              <w:jc w:val="both"/>
            </w:pPr>
            <w:r w:rsidRPr="006E27A5">
              <w:t>Ministerstvo investícií, regionálneho rozvoja a informatizácie Slovenskej republiky</w:t>
            </w:r>
          </w:p>
          <w:p w14:paraId="6F4BD713" w14:textId="77777777" w:rsidR="000352C7" w:rsidRPr="006E27A5" w:rsidRDefault="000352C7" w:rsidP="004A63CD">
            <w:pPr>
              <w:tabs>
                <w:tab w:val="left" w:pos="1695"/>
              </w:tabs>
              <w:ind w:left="597"/>
              <w:jc w:val="both"/>
            </w:pPr>
            <w:r w:rsidRPr="006E27A5">
              <w:t>sekcia TP a iných finančných mechanizmov</w:t>
            </w:r>
          </w:p>
          <w:p w14:paraId="4B86ED70" w14:textId="77777777" w:rsidR="000352C7" w:rsidRPr="006E27A5" w:rsidRDefault="000352C7" w:rsidP="004A63CD">
            <w:pPr>
              <w:tabs>
                <w:tab w:val="left" w:pos="1695"/>
              </w:tabs>
              <w:ind w:left="597"/>
              <w:jc w:val="both"/>
            </w:pPr>
            <w:r w:rsidRPr="006E27A5">
              <w:t xml:space="preserve">odbor implementácie projektov TP </w:t>
            </w:r>
          </w:p>
          <w:p w14:paraId="124FAD25" w14:textId="77777777" w:rsidR="000352C7" w:rsidRPr="00B43DDA" w:rsidRDefault="000352C7" w:rsidP="004A63CD">
            <w:pPr>
              <w:tabs>
                <w:tab w:val="left" w:pos="1695"/>
              </w:tabs>
              <w:ind w:left="597"/>
              <w:jc w:val="both"/>
            </w:pPr>
            <w:r w:rsidRPr="006E27A5">
              <w:t>Pribinova 4195/25</w:t>
            </w:r>
          </w:p>
          <w:p w14:paraId="53AFA696" w14:textId="77777777" w:rsidR="007705ED" w:rsidRDefault="000352C7" w:rsidP="006E27A5">
            <w:pPr>
              <w:tabs>
                <w:tab w:val="left" w:pos="1695"/>
              </w:tabs>
              <w:ind w:left="597"/>
              <w:jc w:val="both"/>
            </w:pPr>
            <w:r w:rsidRPr="00B43DDA">
              <w:t>811 09 Bratislava</w:t>
            </w:r>
          </w:p>
          <w:p w14:paraId="44293494" w14:textId="77777777" w:rsidR="00381E7C" w:rsidRDefault="00381E7C" w:rsidP="006E27A5">
            <w:pPr>
              <w:tabs>
                <w:tab w:val="left" w:pos="1695"/>
              </w:tabs>
              <w:ind w:left="597"/>
              <w:jc w:val="both"/>
            </w:pPr>
          </w:p>
          <w:p w14:paraId="15B2148C" w14:textId="4DCB20BD" w:rsidR="00381E7C" w:rsidRDefault="00381E7C" w:rsidP="00910075">
            <w:pPr>
              <w:tabs>
                <w:tab w:val="left" w:pos="1695"/>
              </w:tabs>
              <w:jc w:val="both"/>
            </w:pPr>
            <w:r w:rsidRPr="00C4474C">
              <w:rPr>
                <w:b/>
                <w:u w:val="single"/>
              </w:rPr>
              <w:t xml:space="preserve">Postup podávania </w:t>
            </w:r>
            <w:proofErr w:type="spellStart"/>
            <w:r w:rsidRPr="00C4474C">
              <w:rPr>
                <w:b/>
                <w:u w:val="single"/>
              </w:rPr>
              <w:t>ŽoNFP</w:t>
            </w:r>
            <w:proofErr w:type="spellEnd"/>
            <w:r w:rsidRPr="00C4474C">
              <w:rPr>
                <w:b/>
                <w:u w:val="single"/>
              </w:rPr>
              <w:t xml:space="preserve"> je upresnený</w:t>
            </w:r>
            <w:r>
              <w:t xml:space="preserve"> na stránke </w:t>
            </w:r>
            <w:hyperlink r:id="rId17" w:history="1">
              <w:r w:rsidRPr="00381E7C">
                <w:rPr>
                  <w:rStyle w:val="Hyperlink"/>
                </w:rPr>
                <w:t>https://eurofondy.gov.sk/dokumenty-a-publikacie/metodicke-dokumenty/</w:t>
              </w:r>
            </w:hyperlink>
            <w:r>
              <w:t xml:space="preserve"> v dokumente </w:t>
            </w:r>
            <w:r w:rsidRPr="00381E7C">
              <w:t>Usmernenie k realizácii projektov TP, verzia 1.1</w:t>
            </w:r>
            <w:r>
              <w:t xml:space="preserve"> (</w:t>
            </w:r>
            <w:proofErr w:type="spellStart"/>
            <w:r>
              <w:t>pdf</w:t>
            </w:r>
            <w:proofErr w:type="spellEnd"/>
            <w:r>
              <w:t xml:space="preserve"> dokument </w:t>
            </w:r>
            <w:r w:rsidRPr="00381E7C">
              <w:t>Usmernenie_žiadateľ_TP_vyzva_v_1_1</w:t>
            </w:r>
            <w:r w:rsidR="00555663">
              <w:t>, časť 2.2</w:t>
            </w:r>
            <w:r>
              <w:t>).</w:t>
            </w:r>
          </w:p>
        </w:tc>
      </w:tr>
    </w:tbl>
    <w:p w14:paraId="6746364E" w14:textId="77777777" w:rsidR="00694C5B" w:rsidRDefault="00694C5B" w:rsidP="00AA3537">
      <w:pPr>
        <w:spacing w:after="0" w:line="240" w:lineRule="auto"/>
      </w:pPr>
    </w:p>
    <w:tbl>
      <w:tblPr>
        <w:tblStyle w:val="TableGrid"/>
        <w:tblW w:w="9782" w:type="dxa"/>
        <w:tblInd w:w="-289" w:type="dxa"/>
        <w:tblLook w:val="04A0" w:firstRow="1" w:lastRow="0" w:firstColumn="1" w:lastColumn="0" w:noHBand="0" w:noVBand="1"/>
      </w:tblPr>
      <w:tblGrid>
        <w:gridCol w:w="9782"/>
      </w:tblGrid>
      <w:tr w:rsidR="003F4C39" w14:paraId="4EF386F3" w14:textId="77777777" w:rsidTr="003F4C39">
        <w:tc>
          <w:tcPr>
            <w:tcW w:w="9782" w:type="dxa"/>
            <w:shd w:val="clear" w:color="auto" w:fill="E2EFD9" w:themeFill="accent6" w:themeFillTint="33"/>
          </w:tcPr>
          <w:p w14:paraId="0B9E3212"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0FD992F" w14:textId="77777777" w:rsidTr="003F4C39">
        <w:tc>
          <w:tcPr>
            <w:tcW w:w="9782" w:type="dxa"/>
          </w:tcPr>
          <w:p w14:paraId="6F8CEAC5" w14:textId="3463589A" w:rsidR="003A679D" w:rsidRDefault="00FD4FC5" w:rsidP="000352C7">
            <w:pPr>
              <w:spacing w:before="120" w:after="120"/>
              <w:jc w:val="both"/>
              <w:rPr>
                <w:rFonts w:cstheme="minorHAnsi"/>
              </w:rPr>
            </w:pPr>
            <w:r>
              <w:rPr>
                <w:rFonts w:cstheme="minorHAnsi"/>
              </w:rPr>
              <w:t>Rozhodnutie o Ž</w:t>
            </w:r>
            <w:r w:rsidR="000352C7" w:rsidRPr="003A25AC">
              <w:rPr>
                <w:rFonts w:cstheme="minorHAnsi"/>
              </w:rPr>
              <w:t xml:space="preserve">iadosti o poskytnutí nenávratného </w:t>
            </w:r>
            <w:r w:rsidR="003A679D">
              <w:rPr>
                <w:rFonts w:cstheme="minorHAnsi"/>
              </w:rPr>
              <w:t>finančného príspevku</w:t>
            </w:r>
            <w:r>
              <w:rPr>
                <w:rFonts w:cstheme="minorHAnsi"/>
              </w:rPr>
              <w:t xml:space="preserve"> </w:t>
            </w:r>
            <w:r w:rsidR="000352C7" w:rsidRPr="003A25AC">
              <w:rPr>
                <w:rFonts w:cstheme="minorHAnsi"/>
              </w:rPr>
              <w:t xml:space="preserve">bude vydané najneskôr do </w:t>
            </w:r>
            <w:r w:rsidR="005A506D" w:rsidRPr="00042DB4">
              <w:rPr>
                <w:rFonts w:cstheme="minorHAnsi"/>
                <w:b/>
              </w:rPr>
              <w:t xml:space="preserve">50 </w:t>
            </w:r>
            <w:r w:rsidR="000352C7" w:rsidRPr="00042DB4">
              <w:rPr>
                <w:rFonts w:cstheme="minorHAnsi"/>
                <w:b/>
              </w:rPr>
              <w:t>pracovných</w:t>
            </w:r>
            <w:r w:rsidR="000352C7" w:rsidRPr="00042DB4">
              <w:rPr>
                <w:rFonts w:cstheme="minorHAnsi"/>
              </w:rPr>
              <w:t xml:space="preserve"> dní od </w:t>
            </w:r>
            <w:r w:rsidR="00A77210" w:rsidRPr="00A77210">
              <w:rPr>
                <w:rFonts w:cstheme="minorHAnsi"/>
              </w:rPr>
              <w:t>konečného termínu príslušného posudzovaného časového obdobia výzvy</w:t>
            </w:r>
            <w:r w:rsidR="00873C41">
              <w:rPr>
                <w:rFonts w:cstheme="minorHAnsi"/>
              </w:rPr>
              <w:t xml:space="preserve">. </w:t>
            </w:r>
            <w:r w:rsidR="00A77210" w:rsidRPr="00A77210">
              <w:rPr>
                <w:rFonts w:cstheme="minorHAnsi"/>
              </w:rPr>
              <w:t xml:space="preserve">Posudzovaným obdobím tejto výzvy je kalendárny týždeň, pričom posudzovanie </w:t>
            </w:r>
            <w:proofErr w:type="spellStart"/>
            <w:r w:rsidR="00A77210" w:rsidRPr="00A77210">
              <w:rPr>
                <w:rFonts w:cstheme="minorHAnsi"/>
              </w:rPr>
              <w:t>ŽoNFP</w:t>
            </w:r>
            <w:proofErr w:type="spellEnd"/>
            <w:r w:rsidR="00A77210" w:rsidRPr="00A77210">
              <w:rPr>
                <w:rFonts w:cstheme="minorHAnsi"/>
              </w:rPr>
              <w:t xml:space="preserve"> začne v prvý pracovný deň nasledujúceho týždňa.</w:t>
            </w:r>
            <w:r w:rsidR="00AD26EE">
              <w:rPr>
                <w:rFonts w:cstheme="minorHAnsi"/>
              </w:rPr>
              <w:t xml:space="preserve"> </w:t>
            </w:r>
          </w:p>
          <w:p w14:paraId="0C17873F" w14:textId="77777777" w:rsidR="000352C7" w:rsidRPr="003A679D" w:rsidRDefault="000352C7" w:rsidP="000352C7">
            <w:pPr>
              <w:spacing w:before="120" w:after="120"/>
              <w:jc w:val="both"/>
              <w:rPr>
                <w:rFonts w:cstheme="minorHAnsi"/>
              </w:rPr>
            </w:pPr>
            <w:r w:rsidRPr="003A679D">
              <w:rPr>
                <w:rFonts w:cstheme="minorHAnsi"/>
              </w:rPr>
              <w:t>RO P</w:t>
            </w:r>
            <w:r w:rsidR="003A679D">
              <w:rPr>
                <w:rFonts w:cstheme="minorHAnsi"/>
              </w:rPr>
              <w:t xml:space="preserve"> </w:t>
            </w:r>
            <w:r w:rsidRPr="003A679D">
              <w:rPr>
                <w:rFonts w:cstheme="minorHAnsi"/>
              </w:rPr>
              <w:t xml:space="preserve">SK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sidR="005A506D">
              <w:rPr>
                <w:rFonts w:cstheme="minorHAnsi"/>
              </w:rPr>
              <w:t>50</w:t>
            </w:r>
            <w:r w:rsidR="005A506D" w:rsidRPr="003A679D">
              <w:rPr>
                <w:rFonts w:cstheme="minorHAnsi"/>
              </w:rPr>
              <w:t xml:space="preserve"> </w:t>
            </w:r>
            <w:r w:rsidRPr="003A679D">
              <w:rPr>
                <w:rFonts w:cstheme="minorHAnsi"/>
              </w:rPr>
              <w:t xml:space="preserve">pracovných dní od </w:t>
            </w:r>
            <w:r w:rsidR="00A77210" w:rsidRPr="00A77210">
              <w:rPr>
                <w:rFonts w:cstheme="minorHAnsi"/>
              </w:rPr>
              <w:t>konečného termínu príslušného posudzovaného časového obdobia výzvy</w:t>
            </w:r>
            <w:r w:rsidRPr="003A679D">
              <w:rPr>
                <w:rFonts w:cstheme="minorHAnsi"/>
              </w:rPr>
              <w:t xml:space="preserve">. </w:t>
            </w:r>
          </w:p>
          <w:p w14:paraId="7DAC4324" w14:textId="361748F0" w:rsidR="000E1F0A" w:rsidRDefault="00D216AB" w:rsidP="00BB2A26">
            <w:pPr>
              <w:spacing w:after="120"/>
              <w:jc w:val="both"/>
              <w:rPr>
                <w:rFonts w:cstheme="minorHAnsi"/>
              </w:rPr>
            </w:pPr>
            <w:r w:rsidRPr="00D216AB">
              <w:t xml:space="preserve">V prípade, že zo strany poskytovateľa nemôžu byť lehoty dodržané v zmysle predchádzajúcich odsekov, poskytovateľ informuje žiadateľa o dôvodoch nedodržania lehôt, ako aj o nových lehotách, zverejnením oznamu na webovej stránke </w:t>
            </w:r>
            <w:hyperlink r:id="rId18" w:history="1">
              <w:r w:rsidRPr="00455F41">
                <w:rPr>
                  <w:rStyle w:val="Hyperlink"/>
                </w:rPr>
                <w:t>www.eurofondy.gov.sk</w:t>
              </w:r>
            </w:hyperlink>
            <w:r w:rsidRPr="00D216AB">
              <w:t>,</w:t>
            </w:r>
            <w:r>
              <w:t xml:space="preserve"> </w:t>
            </w:r>
            <w:r w:rsidRPr="00D216AB">
              <w:t>prostredníctvom ITMS a tiež zaslaním na kontaktnú e-</w:t>
            </w:r>
            <w:r w:rsidR="00001AF6">
              <w:t>m</w:t>
            </w:r>
            <w:r w:rsidRPr="00D216AB">
              <w:t xml:space="preserve">ailovú adresu uvedenú v </w:t>
            </w:r>
            <w:proofErr w:type="spellStart"/>
            <w:r w:rsidRPr="00D216AB">
              <w:t>ŽoNFP</w:t>
            </w:r>
            <w:proofErr w:type="spellEnd"/>
            <w:r w:rsidRPr="00D216AB">
              <w:t>. V prípade, že nové lehoty nemôžu byť dodržané, postupuje poskytovateľ obdobne.</w:t>
            </w:r>
          </w:p>
          <w:p w14:paraId="5498B250" w14:textId="77777777" w:rsidR="003F4C39" w:rsidRDefault="000352C7" w:rsidP="000352C7">
            <w:pPr>
              <w:spacing w:after="120"/>
            </w:pPr>
            <w:r w:rsidRPr="003A679D">
              <w:rPr>
                <w:rFonts w:cstheme="minorHAnsi"/>
              </w:rPr>
              <w:lastRenderedPageBreak/>
              <w:t>Do lehoty na vydanie rozhodnutia sa nezapočítava čas potrebný na predloženie náležitostí zo strany žiadateľa na základe výzvy zaslanej riadiacim orgánom P</w:t>
            </w:r>
            <w:r w:rsidR="003A679D" w:rsidRPr="003A679D">
              <w:rPr>
                <w:rFonts w:cstheme="minorHAnsi"/>
              </w:rPr>
              <w:t xml:space="preserve"> </w:t>
            </w:r>
            <w:r w:rsidRPr="003A679D">
              <w:rPr>
                <w:rFonts w:cstheme="minorHAnsi"/>
              </w:rPr>
              <w:t>SK (t. j. prerušuje sa dňom zaslania výzvy na doplnenie chýbajúcich náležitostí a začína plynúť dňom doručenia náležitostí na RO P</w:t>
            </w:r>
            <w:r w:rsidR="003A679D" w:rsidRPr="003A679D">
              <w:rPr>
                <w:rFonts w:cstheme="minorHAnsi"/>
              </w:rPr>
              <w:t xml:space="preserve"> </w:t>
            </w:r>
            <w:r w:rsidRPr="003A679D">
              <w:rPr>
                <w:rFonts w:cstheme="minorHAnsi"/>
              </w:rPr>
              <w:t>SK).</w:t>
            </w:r>
          </w:p>
        </w:tc>
      </w:tr>
    </w:tbl>
    <w:p w14:paraId="1BEA45B1" w14:textId="77777777" w:rsidR="007F4673" w:rsidRDefault="007F4673"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9B2ACE" w14:paraId="26CFC550" w14:textId="77777777" w:rsidTr="004D6695">
        <w:tc>
          <w:tcPr>
            <w:tcW w:w="9782" w:type="dxa"/>
            <w:gridSpan w:val="2"/>
            <w:shd w:val="clear" w:color="auto" w:fill="E2EFD9" w:themeFill="accent6" w:themeFillTint="33"/>
          </w:tcPr>
          <w:p w14:paraId="058051D3" w14:textId="77777777" w:rsidR="009B2ACE" w:rsidRDefault="009B2ACE" w:rsidP="004D6695">
            <w:pPr>
              <w:spacing w:after="120"/>
              <w:jc w:val="center"/>
            </w:pPr>
            <w:r>
              <w:rPr>
                <w:b/>
              </w:rPr>
              <w:t>Ďalšie formálne náležitosti</w:t>
            </w:r>
          </w:p>
        </w:tc>
      </w:tr>
      <w:tr w:rsidR="009B2ACE" w:rsidRPr="00A76074" w14:paraId="7A53656A" w14:textId="77777777" w:rsidTr="004D6695">
        <w:tc>
          <w:tcPr>
            <w:tcW w:w="3261" w:type="dxa"/>
            <w:shd w:val="clear" w:color="auto" w:fill="E2EFD9" w:themeFill="accent6" w:themeFillTint="33"/>
          </w:tcPr>
          <w:p w14:paraId="0BD14BFF" w14:textId="77777777" w:rsidR="009B2ACE" w:rsidRDefault="00530BAA" w:rsidP="004D6695">
            <w:pPr>
              <w:spacing w:after="120"/>
            </w:pPr>
            <w:r w:rsidRPr="006F5425">
              <w:rPr>
                <w:b/>
              </w:rPr>
              <w:t>Spôsob financovania</w:t>
            </w:r>
          </w:p>
        </w:tc>
        <w:tc>
          <w:tcPr>
            <w:tcW w:w="6521" w:type="dxa"/>
          </w:tcPr>
          <w:p w14:paraId="775D1AC3"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link"/>
                </w:rPr>
                <w:t>https://www.mfsr.sk/sk/financne-vztahy-eu/povstupove-fondy-eu/programove-obdobie-2021-2027/prirucka-k-financnemu-riadeniu-fondov-eu-programove-obdobie-2021-2027/</w:t>
              </w:r>
            </w:hyperlink>
            <w:r>
              <w:t>).</w:t>
            </w:r>
          </w:p>
          <w:p w14:paraId="49D897F9"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54B07B2" w14:textId="77777777" w:rsidR="00530BAA" w:rsidRPr="0080179E" w:rsidRDefault="00530BAA" w:rsidP="00530BAA">
            <w:pPr>
              <w:pStyle w:val="ListParagraph"/>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7A730224" w14:textId="77777777" w:rsidR="00530BAA" w:rsidRPr="0080179E" w:rsidRDefault="00530BAA" w:rsidP="00530BAA">
            <w:pPr>
              <w:pStyle w:val="ListParagraph"/>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29260E0C" w14:textId="77777777" w:rsidR="00530BAA" w:rsidRPr="0080179E" w:rsidRDefault="00530BAA" w:rsidP="00530BAA">
            <w:pPr>
              <w:pStyle w:val="ListParagraph"/>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3F5BCA6" w14:textId="77777777" w:rsidR="00530BAA" w:rsidRPr="0080179E" w:rsidRDefault="00530BAA" w:rsidP="00530BAA">
            <w:pPr>
              <w:pStyle w:val="ListParagraph"/>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7553016C" w14:textId="77777777" w:rsidR="00530BAA" w:rsidRPr="0080179E" w:rsidRDefault="00530BAA" w:rsidP="00530BAA">
            <w:pPr>
              <w:pStyle w:val="ListParagraph"/>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0C6A7344" w14:textId="77777777" w:rsidR="00530BAA" w:rsidRPr="00C731BE" w:rsidRDefault="00530BAA" w:rsidP="00530BAA">
            <w:pPr>
              <w:pStyle w:val="ListParagraph"/>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RO P SK</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Pr>
                <w:rFonts w:cstheme="minorHAnsi"/>
              </w:rPr>
              <w:t>RO P SK</w:t>
            </w:r>
            <w:r w:rsidRPr="000960F7">
              <w:rPr>
                <w:rFonts w:cstheme="minorHAnsi"/>
              </w:rPr>
              <w:t>.</w:t>
            </w:r>
          </w:p>
          <w:p w14:paraId="6AD4A1E3"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5C3AF339" w14:textId="77777777" w:rsidTr="004D6695">
        <w:tc>
          <w:tcPr>
            <w:tcW w:w="3261" w:type="dxa"/>
            <w:shd w:val="clear" w:color="auto" w:fill="E2EFD9" w:themeFill="accent6" w:themeFillTint="33"/>
          </w:tcPr>
          <w:p w14:paraId="6C669FB2" w14:textId="77777777" w:rsidR="009B2ACE" w:rsidRDefault="00530BAA" w:rsidP="004D6695">
            <w:pPr>
              <w:spacing w:after="120"/>
            </w:pPr>
            <w:r w:rsidRPr="00814177">
              <w:rPr>
                <w:b/>
              </w:rPr>
              <w:t>Zabezpečeni</w:t>
            </w:r>
            <w:r>
              <w:rPr>
                <w:b/>
              </w:rPr>
              <w:t>e</w:t>
            </w:r>
            <w:r w:rsidRPr="00814177">
              <w:rPr>
                <w:b/>
              </w:rPr>
              <w:t xml:space="preserve"> pohľadávky</w:t>
            </w:r>
          </w:p>
        </w:tc>
        <w:tc>
          <w:tcPr>
            <w:tcW w:w="6521" w:type="dxa"/>
          </w:tcPr>
          <w:p w14:paraId="38096A2C" w14:textId="77777777" w:rsidR="009B2ACE" w:rsidRPr="00A76074" w:rsidRDefault="00530BAA" w:rsidP="004D6695">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5C91B85B" w14:textId="77777777" w:rsidR="00A1707F" w:rsidRDefault="00A1707F" w:rsidP="00AA3537">
      <w:pPr>
        <w:spacing w:after="0" w:line="240" w:lineRule="auto"/>
      </w:pPr>
    </w:p>
    <w:p w14:paraId="5D5A756A" w14:textId="77777777" w:rsidR="002436A5" w:rsidRDefault="002436A5" w:rsidP="00AA3537">
      <w:pPr>
        <w:spacing w:after="0" w:line="240" w:lineRule="auto"/>
      </w:pPr>
    </w:p>
    <w:p w14:paraId="72575519" w14:textId="77777777" w:rsidR="002436A5" w:rsidRDefault="002436A5" w:rsidP="00AA3537">
      <w:pPr>
        <w:spacing w:after="0" w:line="240" w:lineRule="auto"/>
      </w:pPr>
    </w:p>
    <w:p w14:paraId="1B688803" w14:textId="77777777" w:rsidR="002436A5" w:rsidRDefault="002436A5"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173D20" w14:paraId="0BAC267D" w14:textId="77777777" w:rsidTr="00173D20">
        <w:tc>
          <w:tcPr>
            <w:tcW w:w="9782" w:type="dxa"/>
            <w:gridSpan w:val="2"/>
            <w:shd w:val="clear" w:color="auto" w:fill="E2EFD9" w:themeFill="accent6" w:themeFillTint="33"/>
          </w:tcPr>
          <w:p w14:paraId="14368C2C" w14:textId="77777777" w:rsidR="00173D20" w:rsidRDefault="00173D20" w:rsidP="00794803">
            <w:pPr>
              <w:spacing w:after="120"/>
              <w:jc w:val="center"/>
            </w:pPr>
            <w:r>
              <w:rPr>
                <w:b/>
              </w:rPr>
              <w:t xml:space="preserve">Poskytovanie informácií k príprave </w:t>
            </w:r>
            <w:proofErr w:type="spellStart"/>
            <w:r>
              <w:rPr>
                <w:b/>
              </w:rPr>
              <w:t>ŽoNFP</w:t>
            </w:r>
            <w:proofErr w:type="spellEnd"/>
          </w:p>
        </w:tc>
      </w:tr>
      <w:tr w:rsidR="00173D20" w14:paraId="60C6D4E5" w14:textId="77777777" w:rsidTr="00173D20">
        <w:tc>
          <w:tcPr>
            <w:tcW w:w="3261" w:type="dxa"/>
            <w:shd w:val="clear" w:color="auto" w:fill="E2EFD9" w:themeFill="accent6" w:themeFillTint="33"/>
          </w:tcPr>
          <w:p w14:paraId="664D4D38"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E9845F2"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72C01E44"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4F56103C" w14:textId="77777777" w:rsidR="00113B10" w:rsidRDefault="00882F3C" w:rsidP="00113B10">
            <w:pPr>
              <w:tabs>
                <w:tab w:val="left" w:pos="1695"/>
              </w:tabs>
              <w:ind w:left="3289"/>
            </w:pPr>
            <w:r>
              <w:t>02/2092 8484</w:t>
            </w:r>
          </w:p>
          <w:p w14:paraId="33B9BF9D" w14:textId="77777777" w:rsidR="00113B10" w:rsidRDefault="00113B10" w:rsidP="00113B10">
            <w:pPr>
              <w:tabs>
                <w:tab w:val="left" w:pos="1695"/>
              </w:tabs>
              <w:ind w:left="3289"/>
            </w:pPr>
            <w:r>
              <w:t>02/2092 8485</w:t>
            </w:r>
          </w:p>
          <w:p w14:paraId="77F8C080" w14:textId="77777777" w:rsidR="00113B10" w:rsidRDefault="00113B10" w:rsidP="00113B10">
            <w:pPr>
              <w:tabs>
                <w:tab w:val="left" w:pos="1695"/>
              </w:tabs>
              <w:ind w:left="3289"/>
            </w:pPr>
            <w:r>
              <w:t>02/2092 8481</w:t>
            </w:r>
          </w:p>
          <w:p w14:paraId="1CFDDFDE" w14:textId="77777777" w:rsidR="00882F3C" w:rsidRDefault="00113B10" w:rsidP="00113B10">
            <w:pPr>
              <w:tabs>
                <w:tab w:val="left" w:pos="1695"/>
              </w:tabs>
              <w:ind w:left="3289"/>
            </w:pPr>
            <w:r>
              <w:t>02/2092</w:t>
            </w:r>
            <w:r w:rsidR="00882F3C">
              <w:t xml:space="preserve"> </w:t>
            </w:r>
            <w:r>
              <w:t>8479</w:t>
            </w:r>
          </w:p>
          <w:p w14:paraId="52821AB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link"/>
                </w:rPr>
                <w:t>projektytp@mirri.gov.sk</w:t>
              </w:r>
            </w:hyperlink>
            <w:r w:rsidR="00882F3C">
              <w:t xml:space="preserve"> </w:t>
            </w:r>
          </w:p>
          <w:p w14:paraId="6448D5B8" w14:textId="77777777" w:rsidR="00882F3C" w:rsidRPr="00852800" w:rsidRDefault="00432FD0" w:rsidP="00432FD0">
            <w:pPr>
              <w:tabs>
                <w:tab w:val="left" w:pos="1695"/>
              </w:tabs>
              <w:spacing w:after="120"/>
            </w:pPr>
            <w:r>
              <w:lastRenderedPageBreak/>
              <w:t xml:space="preserve">- </w:t>
            </w:r>
            <w:r w:rsidR="00882F3C">
              <w:t xml:space="preserve">písomne na kontaktnej </w:t>
            </w:r>
            <w:r w:rsidR="00882F3C" w:rsidRPr="00852800">
              <w:t>adrese RO P</w:t>
            </w:r>
            <w:r w:rsidR="00852800" w:rsidRPr="00852800">
              <w:t xml:space="preserve"> </w:t>
            </w:r>
            <w:r w:rsidR="00882F3C" w:rsidRPr="00852800">
              <w:t xml:space="preserve">SK: </w:t>
            </w:r>
          </w:p>
          <w:p w14:paraId="593BE6DC" w14:textId="77777777" w:rsidR="00882F3C" w:rsidRPr="00852800" w:rsidRDefault="00882F3C" w:rsidP="00432FD0">
            <w:pPr>
              <w:tabs>
                <w:tab w:val="left" w:pos="1695"/>
              </w:tabs>
              <w:ind w:left="183"/>
            </w:pPr>
            <w:r w:rsidRPr="00852800">
              <w:t xml:space="preserve">Ministerstvo investícií, regionálneho rozvoja a informatizácie SR </w:t>
            </w:r>
          </w:p>
          <w:p w14:paraId="6A1458CA" w14:textId="77777777" w:rsidR="00882F3C" w:rsidRPr="00852800" w:rsidRDefault="00882F3C" w:rsidP="00432FD0">
            <w:pPr>
              <w:tabs>
                <w:tab w:val="left" w:pos="1695"/>
              </w:tabs>
              <w:ind w:left="183"/>
            </w:pPr>
            <w:r w:rsidRPr="00852800">
              <w:t>sekcia TP a iných finančných mechanizmov</w:t>
            </w:r>
          </w:p>
          <w:p w14:paraId="299F398A" w14:textId="77777777" w:rsidR="00882F3C" w:rsidRPr="00852800" w:rsidRDefault="00882F3C" w:rsidP="00432FD0">
            <w:pPr>
              <w:tabs>
                <w:tab w:val="left" w:pos="1695"/>
              </w:tabs>
              <w:ind w:left="183"/>
            </w:pPr>
            <w:r w:rsidRPr="00852800">
              <w:t xml:space="preserve">odbor implementácie projektov TP </w:t>
            </w:r>
          </w:p>
          <w:p w14:paraId="5C6F3C25" w14:textId="77777777" w:rsidR="00882F3C" w:rsidRPr="00852800" w:rsidRDefault="00882F3C" w:rsidP="00432FD0">
            <w:pPr>
              <w:tabs>
                <w:tab w:val="left" w:pos="1695"/>
              </w:tabs>
              <w:ind w:left="183"/>
            </w:pPr>
            <w:r w:rsidRPr="00852800">
              <w:t xml:space="preserve">Pribinova 4195/25  </w:t>
            </w:r>
          </w:p>
          <w:p w14:paraId="32634F8D" w14:textId="77777777" w:rsidR="00882F3C" w:rsidRPr="00852800" w:rsidRDefault="00882F3C" w:rsidP="00432FD0">
            <w:pPr>
              <w:pStyle w:val="ListParagraph"/>
              <w:numPr>
                <w:ilvl w:val="0"/>
                <w:numId w:val="18"/>
              </w:numPr>
              <w:tabs>
                <w:tab w:val="left" w:pos="1695"/>
              </w:tabs>
            </w:pPr>
            <w:r w:rsidRPr="00852800">
              <w:t xml:space="preserve"> </w:t>
            </w:r>
            <w:r w:rsidR="00717301">
              <w:t xml:space="preserve">09 </w:t>
            </w:r>
            <w:r w:rsidRPr="00852800">
              <w:t>Bratislava</w:t>
            </w:r>
          </w:p>
          <w:p w14:paraId="26EFB49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54EF823B"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036403EE" w14:textId="77777777" w:rsidR="00882F3C" w:rsidRPr="00852800" w:rsidRDefault="00882F3C" w:rsidP="00432FD0">
            <w:pPr>
              <w:tabs>
                <w:tab w:val="left" w:pos="1695"/>
              </w:tabs>
              <w:ind w:left="183"/>
            </w:pPr>
            <w:r w:rsidRPr="00852800">
              <w:t>sekcia TP a iných finančných mechanizmov</w:t>
            </w:r>
          </w:p>
          <w:p w14:paraId="2EF7638E" w14:textId="77777777" w:rsidR="00882F3C" w:rsidRPr="00852800" w:rsidRDefault="00882F3C" w:rsidP="00432FD0">
            <w:pPr>
              <w:tabs>
                <w:tab w:val="left" w:pos="1695"/>
              </w:tabs>
              <w:ind w:left="183"/>
            </w:pPr>
            <w:r w:rsidRPr="00852800">
              <w:t xml:space="preserve">odbor implementácie projektov TP </w:t>
            </w:r>
          </w:p>
          <w:p w14:paraId="63B30ADC" w14:textId="77777777" w:rsidR="00882F3C" w:rsidRPr="00852800" w:rsidRDefault="00882F3C" w:rsidP="00432FD0">
            <w:pPr>
              <w:tabs>
                <w:tab w:val="left" w:pos="1695"/>
              </w:tabs>
              <w:ind w:left="183"/>
            </w:pPr>
            <w:r w:rsidRPr="00852800">
              <w:t>Pribinova 4195/25</w:t>
            </w:r>
          </w:p>
          <w:p w14:paraId="66B496AD" w14:textId="77777777" w:rsidR="00882F3C" w:rsidRPr="00852800" w:rsidRDefault="00882F3C" w:rsidP="00432FD0">
            <w:pPr>
              <w:tabs>
                <w:tab w:val="left" w:pos="1695"/>
              </w:tabs>
              <w:ind w:left="183"/>
            </w:pPr>
            <w:r w:rsidRPr="00852800">
              <w:t>811 09 Bratislava</w:t>
            </w:r>
          </w:p>
          <w:p w14:paraId="3905553F" w14:textId="77777777" w:rsidR="00882F3C" w:rsidRPr="00852800" w:rsidRDefault="00882F3C" w:rsidP="00CF46A5">
            <w:pPr>
              <w:tabs>
                <w:tab w:val="left" w:pos="1695"/>
              </w:tabs>
              <w:spacing w:before="120"/>
              <w:jc w:val="both"/>
            </w:pPr>
            <w:r w:rsidRPr="00852800">
              <w:t>V prípade záujmu o osobnú konzultáciu s pracovníkmi RO P</w:t>
            </w:r>
            <w:r w:rsidR="00432FD0" w:rsidRPr="00852800">
              <w:t xml:space="preserve"> </w:t>
            </w:r>
            <w:r w:rsidRPr="00852800">
              <w:t>SK je nutné vopred si dohodnúť  termín stretnutia.</w:t>
            </w:r>
          </w:p>
          <w:p w14:paraId="1CA42908"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46E24FD9" w14:textId="77777777" w:rsidR="00173D20" w:rsidRDefault="00173D20"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173D20" w14:paraId="65958E43" w14:textId="77777777" w:rsidTr="00173D20">
        <w:tc>
          <w:tcPr>
            <w:tcW w:w="9782" w:type="dxa"/>
            <w:gridSpan w:val="2"/>
            <w:shd w:val="clear" w:color="auto" w:fill="E2EFD9" w:themeFill="accent6" w:themeFillTint="33"/>
          </w:tcPr>
          <w:p w14:paraId="731E1EEE"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63F84252" w14:textId="77777777" w:rsidTr="00173D20">
        <w:tc>
          <w:tcPr>
            <w:tcW w:w="3261" w:type="dxa"/>
            <w:shd w:val="clear" w:color="auto" w:fill="E2EFD9" w:themeFill="accent6" w:themeFillTint="33"/>
          </w:tcPr>
          <w:p w14:paraId="357F9FA5"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7C1C47B7" w14:textId="77777777" w:rsidR="00173D20" w:rsidRPr="00A76074" w:rsidRDefault="00BF2B10" w:rsidP="00BF2B10">
            <w:pPr>
              <w:spacing w:after="120"/>
            </w:pPr>
            <w:r>
              <w:t>N</w:t>
            </w:r>
            <w:r w:rsidR="007B4D38">
              <w:t>erelevantné</w:t>
            </w:r>
            <w:r>
              <w:t xml:space="preserve"> pre projekty technickej pomoci</w:t>
            </w:r>
          </w:p>
        </w:tc>
      </w:tr>
    </w:tbl>
    <w:p w14:paraId="461533F5" w14:textId="77777777" w:rsidR="00173D20" w:rsidRDefault="00173D20" w:rsidP="00AA3537">
      <w:pPr>
        <w:spacing w:after="0" w:line="240" w:lineRule="auto"/>
      </w:pPr>
    </w:p>
    <w:tbl>
      <w:tblPr>
        <w:tblStyle w:val="TableGrid"/>
        <w:tblW w:w="9782" w:type="dxa"/>
        <w:tblInd w:w="-289" w:type="dxa"/>
        <w:tblLook w:val="04A0" w:firstRow="1" w:lastRow="0" w:firstColumn="1" w:lastColumn="0" w:noHBand="0" w:noVBand="1"/>
      </w:tblPr>
      <w:tblGrid>
        <w:gridCol w:w="3261"/>
        <w:gridCol w:w="6521"/>
      </w:tblGrid>
      <w:tr w:rsidR="00796DB5" w14:paraId="115EF0B4" w14:textId="77777777" w:rsidTr="00796DB5">
        <w:tc>
          <w:tcPr>
            <w:tcW w:w="9782" w:type="dxa"/>
            <w:gridSpan w:val="2"/>
            <w:shd w:val="clear" w:color="auto" w:fill="E2EFD9" w:themeFill="accent6" w:themeFillTint="33"/>
          </w:tcPr>
          <w:p w14:paraId="3677149F" w14:textId="77777777" w:rsidR="00796DB5" w:rsidRDefault="00796DB5" w:rsidP="00794803">
            <w:pPr>
              <w:spacing w:after="120"/>
              <w:jc w:val="center"/>
            </w:pPr>
            <w:r>
              <w:rPr>
                <w:b/>
              </w:rPr>
              <w:t>Zmena a zrušenie výzvy</w:t>
            </w:r>
          </w:p>
        </w:tc>
      </w:tr>
      <w:tr w:rsidR="00796DB5" w14:paraId="7A109835" w14:textId="77777777" w:rsidTr="00796DB5">
        <w:tc>
          <w:tcPr>
            <w:tcW w:w="3261" w:type="dxa"/>
            <w:shd w:val="clear" w:color="auto" w:fill="E2EFD9" w:themeFill="accent6" w:themeFillTint="33"/>
          </w:tcPr>
          <w:p w14:paraId="0244F42C" w14:textId="77777777" w:rsidR="00796DB5" w:rsidRPr="003D4BB1" w:rsidRDefault="00796DB5" w:rsidP="00794803">
            <w:pPr>
              <w:tabs>
                <w:tab w:val="left" w:pos="1695"/>
              </w:tabs>
              <w:spacing w:after="120"/>
              <w:rPr>
                <w:b/>
              </w:rPr>
            </w:pPr>
            <w:r>
              <w:rPr>
                <w:b/>
              </w:rPr>
              <w:t>Zmena a zrušenie výzvy</w:t>
            </w:r>
          </w:p>
        </w:tc>
        <w:tc>
          <w:tcPr>
            <w:tcW w:w="6521" w:type="dxa"/>
          </w:tcPr>
          <w:p w14:paraId="2A57FA1A" w14:textId="77777777" w:rsidR="007A04F3" w:rsidRPr="005D4481" w:rsidRDefault="00B53349" w:rsidP="00E74716">
            <w:pPr>
              <w:pStyle w:val="l4"/>
              <w:shd w:val="clear" w:color="auto" w:fill="FFFFFF"/>
              <w:spacing w:before="0" w:beforeAutospacing="0" w:after="0" w:afterAutospacing="0"/>
              <w:jc w:val="both"/>
              <w:rPr>
                <w:rFonts w:asciiTheme="minorHAnsi" w:hAnsiTheme="minorHAnsi" w:cstheme="minorHAnsi"/>
                <w:sz w:val="22"/>
                <w:szCs w:val="22"/>
              </w:rPr>
            </w:pPr>
            <w:r w:rsidRPr="005D4481">
              <w:rPr>
                <w:rFonts w:asciiTheme="minorHAnsi" w:hAnsiTheme="minorHAnsi" w:cstheme="minorHAnsi"/>
                <w:sz w:val="22"/>
                <w:szCs w:val="22"/>
              </w:rPr>
              <w:t xml:space="preserve">RO P SK je oprávnený v súlade s § 14 ods. 4 až 7 zákona </w:t>
            </w:r>
            <w:r w:rsidRPr="005D4481">
              <w:rPr>
                <w:rFonts w:asciiTheme="minorHAnsi" w:hAnsiTheme="minorHAnsi" w:cstheme="minorHAnsi"/>
                <w:color w:val="000000"/>
                <w:sz w:val="22"/>
                <w:szCs w:val="22"/>
              </w:rPr>
              <w:t xml:space="preserve">č. 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0C22812E" w14:textId="78784A8F"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w:t>
            </w:r>
            <w:r w:rsidR="00B53349" w:rsidRPr="005D4481">
              <w:rPr>
                <w:rFonts w:asciiTheme="minorHAnsi" w:hAnsiTheme="minorHAnsi" w:cstheme="minorHAnsi"/>
                <w:color w:val="000000"/>
                <w:sz w:val="22"/>
                <w:szCs w:val="22"/>
              </w:rPr>
              <w:t xml:space="preserve">ím na základe inej skutočnosti </w:t>
            </w:r>
            <w:r w:rsidRPr="005D4481">
              <w:rPr>
                <w:rFonts w:asciiTheme="minorHAnsi" w:hAnsiTheme="minorHAnsi" w:cstheme="minorHAnsi"/>
                <w:color w:val="000000"/>
                <w:sz w:val="22"/>
                <w:szCs w:val="22"/>
              </w:rPr>
              <w:t>zmeniť</w:t>
            </w:r>
            <w:r w:rsidR="00F75230">
              <w:rPr>
                <w:rFonts w:asciiTheme="minorHAnsi" w:hAnsiTheme="minorHAnsi" w:cstheme="minorHAnsi"/>
                <w:color w:val="000000"/>
                <w:sz w:val="22"/>
                <w:szCs w:val="22"/>
              </w:rPr>
              <w:t xml:space="preserve"> v celom rozsahu </w:t>
            </w:r>
            <w:r w:rsidRPr="005D4481">
              <w:rPr>
                <w:rFonts w:asciiTheme="minorHAnsi" w:hAnsiTheme="minorHAnsi" w:cstheme="minorHAnsi"/>
                <w:color w:val="000000"/>
                <w:sz w:val="22"/>
                <w:szCs w:val="22"/>
              </w:rPr>
              <w:t>do vydania prvého rozhodnutia. Za prvé rozhodnutie sa nepovažuje rozhodnutie o zastavení konania podľa § 17 ods. 1</w:t>
            </w:r>
            <w:r w:rsidR="00FC2E3A" w:rsidRPr="005D4481">
              <w:rPr>
                <w:rFonts w:asciiTheme="minorHAnsi" w:hAnsiTheme="minorHAnsi" w:cstheme="minorHAnsi"/>
                <w:color w:val="000000"/>
                <w:sz w:val="22"/>
                <w:szCs w:val="22"/>
              </w:rPr>
              <w:t xml:space="preserve"> </w:t>
            </w:r>
            <w:r w:rsidR="00A65824" w:rsidRPr="005D4481">
              <w:rPr>
                <w:rFonts w:asciiTheme="minorHAnsi" w:hAnsiTheme="minorHAnsi" w:cstheme="minorHAnsi"/>
                <w:color w:val="000000"/>
                <w:sz w:val="22"/>
                <w:szCs w:val="22"/>
              </w:rPr>
              <w:t>zákona o príspevkoch z fondov EÚ</w:t>
            </w:r>
            <w:r w:rsidRPr="005D4481">
              <w:rPr>
                <w:rFonts w:asciiTheme="minorHAnsi" w:hAnsiTheme="minorHAnsi" w:cstheme="minorHAnsi"/>
                <w:color w:val="000000"/>
                <w:sz w:val="22"/>
                <w:szCs w:val="22"/>
              </w:rPr>
              <w:t>. Pri zmene výzvy musia byť dodržané princípy podľa § 2 ods. 2</w:t>
            </w:r>
            <w:r w:rsidR="00FC2E3A" w:rsidRPr="005D4481">
              <w:rPr>
                <w:rFonts w:asciiTheme="minorHAnsi" w:hAnsiTheme="minorHAnsi" w:cstheme="minorHAnsi"/>
                <w:color w:val="000000"/>
                <w:sz w:val="22"/>
                <w:szCs w:val="22"/>
              </w:rPr>
              <w:t xml:space="preserve"> zákona o príspevkoch z fondov EÚ</w:t>
            </w:r>
            <w:r w:rsidR="00EF2141" w:rsidRPr="005D4481">
              <w:rPr>
                <w:rFonts w:asciiTheme="minorHAnsi" w:hAnsiTheme="minorHAnsi" w:cstheme="minorHAnsi"/>
                <w:color w:val="000000"/>
                <w:sz w:val="22"/>
                <w:szCs w:val="22"/>
              </w:rPr>
              <w:t>, t.</w:t>
            </w:r>
            <w:r w:rsidR="00480C3E">
              <w:rPr>
                <w:rFonts w:asciiTheme="minorHAnsi" w:hAnsiTheme="minorHAnsi" w:cstheme="minorHAnsi"/>
                <w:color w:val="000000"/>
                <w:sz w:val="22"/>
                <w:szCs w:val="22"/>
              </w:rPr>
              <w:t xml:space="preserve"> </w:t>
            </w:r>
            <w:r w:rsidR="00EF2141" w:rsidRPr="005D4481">
              <w:rPr>
                <w:rFonts w:asciiTheme="minorHAnsi" w:hAnsiTheme="minorHAnsi" w:cstheme="minorHAnsi"/>
                <w:color w:val="000000"/>
                <w:sz w:val="22"/>
                <w:szCs w:val="22"/>
              </w:rPr>
              <w:t xml:space="preserve">j. princíp partnerstva a viacúrovňového riadenia; princíp nediskriminácie, princíp transparentnosti, princíp hospodárnosti, princíp efektívnosti, princíp účelnosti a princíp účinnosti; uplatňovaný je aj zákaz konfliktu záujmov. </w:t>
            </w:r>
            <w:r w:rsidRPr="005D4481">
              <w:rPr>
                <w:rFonts w:asciiTheme="minorHAnsi" w:hAnsiTheme="minorHAnsi" w:cstheme="minorHAnsi"/>
                <w:color w:val="000000"/>
                <w:sz w:val="22"/>
                <w:szCs w:val="22"/>
              </w:rPr>
              <w:t xml:space="preserve">Informáciu o zmene výzvy vrátane zdôvodnenia tejto zmeny zverejní poskytovateľ prostredníctvom </w:t>
            </w:r>
            <w:r w:rsidR="007A04F3" w:rsidRPr="005D4481">
              <w:rPr>
                <w:rFonts w:asciiTheme="minorHAnsi" w:hAnsiTheme="minorHAnsi" w:cstheme="minorHAnsi"/>
                <w:color w:val="000000"/>
                <w:sz w:val="22"/>
                <w:szCs w:val="22"/>
              </w:rPr>
              <w:t>ITMS</w:t>
            </w:r>
            <w:r w:rsidRPr="005D4481">
              <w:rPr>
                <w:rFonts w:asciiTheme="minorHAnsi" w:hAnsiTheme="minorHAnsi" w:cstheme="minorHAnsi"/>
                <w:color w:val="000000"/>
                <w:sz w:val="22"/>
                <w:szCs w:val="22"/>
              </w:rPr>
              <w:t>.</w:t>
            </w:r>
          </w:p>
          <w:p w14:paraId="22C28200"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w:t>
            </w:r>
            <w:r w:rsidR="007A04F3" w:rsidRPr="005D4481">
              <w:rPr>
                <w:rFonts w:asciiTheme="minorHAnsi" w:hAnsiTheme="minorHAnsi" w:cstheme="minorHAnsi"/>
                <w:color w:val="000000"/>
                <w:sz w:val="22"/>
                <w:szCs w:val="22"/>
              </w:rPr>
              <w:t>10 pracovných dní. Rozhodnutie,</w:t>
            </w:r>
            <w:r w:rsidRPr="005D4481">
              <w:rPr>
                <w:rFonts w:asciiTheme="minorHAnsi" w:hAnsiTheme="minorHAnsi" w:cstheme="minorHAnsi"/>
                <w:color w:val="000000"/>
                <w:sz w:val="22"/>
                <w:szCs w:val="22"/>
              </w:rPr>
              <w:t xml:space="preserve"> ktoré </w:t>
            </w:r>
            <w:r w:rsidRPr="005D4481">
              <w:rPr>
                <w:rFonts w:asciiTheme="minorHAnsi" w:hAnsiTheme="minorHAnsi" w:cstheme="minorHAnsi"/>
                <w:color w:val="000000"/>
                <w:sz w:val="22"/>
                <w:szCs w:val="22"/>
              </w:rPr>
              <w:lastRenderedPageBreak/>
              <w:t xml:space="preserve">bolo vydané na základe výzvy </w:t>
            </w:r>
            <w:r w:rsidR="007A04F3" w:rsidRPr="005D4481">
              <w:rPr>
                <w:rFonts w:asciiTheme="minorHAnsi" w:hAnsiTheme="minorHAnsi" w:cstheme="minorHAnsi"/>
                <w:color w:val="000000"/>
                <w:sz w:val="22"/>
                <w:szCs w:val="22"/>
              </w:rPr>
              <w:t>do jej zmeny</w:t>
            </w:r>
            <w:r w:rsidRPr="005D4481">
              <w:rPr>
                <w:rFonts w:asciiTheme="minorHAnsi" w:hAnsiTheme="minorHAnsi" w:cstheme="minorHAnsi"/>
                <w:color w:val="000000"/>
                <w:sz w:val="22"/>
                <w:szCs w:val="22"/>
              </w:rPr>
              <w:t>, nie je zmenou výzvy dotknuté.</w:t>
            </w:r>
          </w:p>
          <w:p w14:paraId="1B020DFF" w14:textId="77777777" w:rsidR="00E74716" w:rsidRPr="005D4481" w:rsidRDefault="00E74716" w:rsidP="00E74716">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sidR="0083437F">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w:t>
            </w:r>
            <w:r w:rsidR="00A76074" w:rsidRPr="005D4481">
              <w:rPr>
                <w:rFonts w:asciiTheme="minorHAnsi" w:hAnsiTheme="minorHAnsi" w:cstheme="minorHAnsi"/>
                <w:color w:val="000000"/>
                <w:sz w:val="22"/>
                <w:szCs w:val="22"/>
              </w:rPr>
              <w:t xml:space="preserve"> ITMS</w:t>
            </w:r>
            <w:r w:rsidRPr="005D4481">
              <w:rPr>
                <w:rFonts w:asciiTheme="minorHAnsi" w:hAnsiTheme="minorHAnsi" w:cstheme="minorHAnsi"/>
                <w:color w:val="000000"/>
                <w:sz w:val="22"/>
                <w:szCs w:val="22"/>
              </w:rPr>
              <w:t>.</w:t>
            </w:r>
          </w:p>
          <w:p w14:paraId="38DFBADE" w14:textId="77777777" w:rsidR="00796DB5" w:rsidRDefault="00E74716"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w:t>
            </w:r>
            <w:r w:rsidR="007A04F3" w:rsidRPr="005D4481">
              <w:rPr>
                <w:rFonts w:asciiTheme="minorHAnsi" w:hAnsiTheme="minorHAnsi" w:cstheme="minorHAnsi"/>
                <w:color w:val="000000"/>
                <w:sz w:val="22"/>
                <w:szCs w:val="22"/>
              </w:rPr>
              <w:t xml:space="preserve"> môže výzvu zrušiť. Rozhodnutie</w:t>
            </w:r>
            <w:r w:rsidRPr="005D4481">
              <w:rPr>
                <w:rFonts w:asciiTheme="minorHAnsi" w:hAnsiTheme="minorHAnsi" w:cstheme="minorHAnsi"/>
                <w:color w:val="000000"/>
                <w:sz w:val="22"/>
                <w:szCs w:val="22"/>
              </w:rPr>
              <w:t>, ktoré bolo vydané na základe výzvy do jej zrušenia, je zrušením výzvy nedotknuté. Poskytovateľ predloženú žiadosť podanú do zrušenia výzvy, o ktorej nebolo rozhodnuté podľa § 16 alebo § 17</w:t>
            </w:r>
            <w:r w:rsidR="007B7FE4" w:rsidRPr="005D4481">
              <w:rPr>
                <w:rFonts w:asciiTheme="minorHAnsi" w:hAnsiTheme="minorHAnsi" w:cstheme="minorHAnsi"/>
                <w:color w:val="000000"/>
                <w:sz w:val="22"/>
                <w:szCs w:val="22"/>
              </w:rPr>
              <w:t xml:space="preserve"> zákona o príspevkoch z fondov EÚ</w:t>
            </w:r>
            <w:r w:rsidRPr="005D4481">
              <w:rPr>
                <w:rFonts w:asciiTheme="minorHAnsi" w:hAnsiTheme="minorHAnsi" w:cstheme="minorHAnsi"/>
                <w:color w:val="000000"/>
                <w:sz w:val="22"/>
                <w:szCs w:val="22"/>
              </w:rPr>
              <w:t>, žiadateľovi vráti. Informáciu o zrušení výzvy a</w:t>
            </w:r>
            <w:r w:rsidR="00636ED3">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w:t>
            </w:r>
            <w:r w:rsidR="00A76074" w:rsidRPr="005D4481">
              <w:rPr>
                <w:rFonts w:asciiTheme="minorHAnsi" w:hAnsiTheme="minorHAnsi" w:cstheme="minorHAnsi"/>
                <w:color w:val="000000"/>
                <w:sz w:val="22"/>
                <w:szCs w:val="22"/>
              </w:rPr>
              <w:t xml:space="preserve"> ITMS</w:t>
            </w:r>
            <w:r w:rsidRPr="005D4481">
              <w:rPr>
                <w:rFonts w:asciiTheme="minorHAnsi" w:hAnsiTheme="minorHAnsi" w:cstheme="minorHAnsi"/>
                <w:color w:val="000000"/>
                <w:sz w:val="22"/>
                <w:szCs w:val="22"/>
              </w:rPr>
              <w:t>.</w:t>
            </w:r>
          </w:p>
        </w:tc>
      </w:tr>
    </w:tbl>
    <w:p w14:paraId="69AC26FB" w14:textId="3E675C75" w:rsidR="00636ED3" w:rsidRDefault="00636ED3" w:rsidP="00AA3537">
      <w:pPr>
        <w:spacing w:after="0" w:line="240" w:lineRule="auto"/>
      </w:pPr>
    </w:p>
    <w:p w14:paraId="1E52D098" w14:textId="68D002ED" w:rsidR="00700CBC" w:rsidRDefault="00700CBC" w:rsidP="00AA3537">
      <w:pPr>
        <w:spacing w:after="0" w:line="240" w:lineRule="auto"/>
      </w:pPr>
    </w:p>
    <w:p w14:paraId="0F0D1A43" w14:textId="1FC1F4C8" w:rsidR="00700CBC" w:rsidRDefault="00700CBC" w:rsidP="00AA3537">
      <w:pPr>
        <w:spacing w:after="0" w:line="240" w:lineRule="auto"/>
      </w:pPr>
    </w:p>
    <w:p w14:paraId="6ED8699B" w14:textId="3FF29DD8" w:rsidR="00700CBC" w:rsidRDefault="00700CBC" w:rsidP="00AA3537">
      <w:pPr>
        <w:spacing w:after="0" w:line="240" w:lineRule="auto"/>
      </w:pPr>
    </w:p>
    <w:p w14:paraId="599E3B76" w14:textId="2A5E10FE" w:rsidR="00700CBC" w:rsidRDefault="00700CBC" w:rsidP="00AA3537">
      <w:pPr>
        <w:spacing w:after="0" w:line="240" w:lineRule="auto"/>
      </w:pPr>
    </w:p>
    <w:p w14:paraId="75BEAAAD" w14:textId="2AE73EA1" w:rsidR="00700CBC" w:rsidRDefault="00700CBC" w:rsidP="00AA3537">
      <w:pPr>
        <w:spacing w:after="0" w:line="240" w:lineRule="auto"/>
      </w:pPr>
    </w:p>
    <w:p w14:paraId="045A5E50" w14:textId="77777777" w:rsidR="00700CBC" w:rsidRDefault="00700CBC" w:rsidP="00AA3537">
      <w:pPr>
        <w:spacing w:after="0" w:line="240" w:lineRule="auto"/>
      </w:pPr>
    </w:p>
    <w:tbl>
      <w:tblPr>
        <w:tblStyle w:val="TableGrid"/>
        <w:tblW w:w="9782" w:type="dxa"/>
        <w:tblInd w:w="-289" w:type="dxa"/>
        <w:tblLook w:val="04A0" w:firstRow="1" w:lastRow="0" w:firstColumn="1" w:lastColumn="0" w:noHBand="0" w:noVBand="1"/>
      </w:tblPr>
      <w:tblGrid>
        <w:gridCol w:w="9782"/>
      </w:tblGrid>
      <w:tr w:rsidR="00796DB5" w14:paraId="68D99416" w14:textId="77777777" w:rsidTr="00796DB5">
        <w:tc>
          <w:tcPr>
            <w:tcW w:w="9782" w:type="dxa"/>
            <w:shd w:val="clear" w:color="auto" w:fill="E2EFD9" w:themeFill="accent6" w:themeFillTint="33"/>
          </w:tcPr>
          <w:p w14:paraId="0C606399" w14:textId="77777777" w:rsidR="00796DB5" w:rsidRDefault="00796DB5" w:rsidP="00794803">
            <w:pPr>
              <w:spacing w:after="120"/>
              <w:jc w:val="center"/>
            </w:pPr>
            <w:r>
              <w:rPr>
                <w:b/>
              </w:rPr>
              <w:t>Prílohy výzvy</w:t>
            </w:r>
          </w:p>
        </w:tc>
      </w:tr>
      <w:tr w:rsidR="00882F3C" w14:paraId="378D1772" w14:textId="77777777" w:rsidTr="00796DB5">
        <w:tc>
          <w:tcPr>
            <w:tcW w:w="9782" w:type="dxa"/>
          </w:tcPr>
          <w:p w14:paraId="7E12EFF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w:t>
            </w:r>
            <w:r w:rsidR="00252BE7">
              <w:rPr>
                <w:rFonts w:asciiTheme="minorHAnsi" w:hAnsiTheme="minorHAnsi" w:cstheme="minorHAnsi"/>
                <w:bCs/>
                <w:iCs/>
                <w:sz w:val="22"/>
                <w:szCs w:val="22"/>
              </w:rPr>
              <w:t> </w:t>
            </w:r>
            <w:r w:rsidRPr="005D4481">
              <w:rPr>
                <w:rFonts w:asciiTheme="minorHAnsi" w:hAnsiTheme="minorHAnsi" w:cstheme="minorHAnsi"/>
                <w:bCs/>
                <w:iCs/>
                <w:sz w:val="22"/>
                <w:szCs w:val="22"/>
              </w:rPr>
              <w:t>NFP</w:t>
            </w:r>
          </w:p>
        </w:tc>
      </w:tr>
      <w:tr w:rsidR="00882F3C" w14:paraId="583AE563" w14:textId="77777777" w:rsidTr="00796DB5">
        <w:tc>
          <w:tcPr>
            <w:tcW w:w="9782" w:type="dxa"/>
          </w:tcPr>
          <w:p w14:paraId="3AC9512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2D1E4987" w14:textId="77777777" w:rsidTr="00796DB5">
        <w:tc>
          <w:tcPr>
            <w:tcW w:w="9782" w:type="dxa"/>
          </w:tcPr>
          <w:p w14:paraId="667EE4D9"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A2B7A93" w14:textId="77777777" w:rsidTr="00796DB5">
        <w:tc>
          <w:tcPr>
            <w:tcW w:w="9782" w:type="dxa"/>
          </w:tcPr>
          <w:p w14:paraId="7DF77AB5"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4D853867" w14:textId="77777777" w:rsidTr="00796DB5">
        <w:tc>
          <w:tcPr>
            <w:tcW w:w="9782" w:type="dxa"/>
          </w:tcPr>
          <w:p w14:paraId="110A26F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link"/>
                  <w:rFonts w:asciiTheme="minorHAnsi" w:hAnsiTheme="minorHAnsi" w:cstheme="minorHAnsi"/>
                  <w:sz w:val="22"/>
                  <w:szCs w:val="22"/>
                </w:rPr>
                <w:t>https://www.eurofondy.gov.sk/dokumenty-a-publikacie/metodicke-dokumenty/</w:t>
              </w:r>
            </w:hyperlink>
          </w:p>
        </w:tc>
      </w:tr>
      <w:tr w:rsidR="002B7521" w14:paraId="2A9F4A8F" w14:textId="77777777" w:rsidTr="00796DB5">
        <w:tc>
          <w:tcPr>
            <w:tcW w:w="9782" w:type="dxa"/>
          </w:tcPr>
          <w:p w14:paraId="0AD1B87D"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link"/>
                  <w:rFonts w:asciiTheme="minorHAnsi" w:hAnsiTheme="minorHAnsi" w:cstheme="minorHAnsi"/>
                  <w:sz w:val="22"/>
                  <w:szCs w:val="22"/>
                </w:rPr>
                <w:t>https://eurofondy.gov.sk/dokumenty-a-publikacie/metodicke-dokumenty/</w:t>
              </w:r>
            </w:hyperlink>
          </w:p>
        </w:tc>
      </w:tr>
      <w:tr w:rsidR="002B7521" w14:paraId="521010BF" w14:textId="77777777" w:rsidTr="00796DB5">
        <w:tc>
          <w:tcPr>
            <w:tcW w:w="9782" w:type="dxa"/>
          </w:tcPr>
          <w:p w14:paraId="3BFC1DCD"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link"/>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link"/>
                  <w:rFonts w:asciiTheme="minorHAnsi" w:hAnsiTheme="minorHAnsi" w:cstheme="minorHAnsi"/>
                  <w:sz w:val="22"/>
                  <w:szCs w:val="22"/>
                </w:rPr>
                <w:t>https://www.eurofondy.gov.sk/dokumenty-a-publikacie/metodicke-dokumenty/</w:t>
              </w:r>
            </w:hyperlink>
          </w:p>
        </w:tc>
      </w:tr>
    </w:tbl>
    <w:p w14:paraId="77BC1792"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3DE82" w14:textId="77777777" w:rsidR="004D6695" w:rsidRDefault="004D6695" w:rsidP="00AA5C2F">
      <w:pPr>
        <w:spacing w:after="0" w:line="240" w:lineRule="auto"/>
      </w:pPr>
      <w:r>
        <w:separator/>
      </w:r>
    </w:p>
  </w:endnote>
  <w:endnote w:type="continuationSeparator" w:id="0">
    <w:p w14:paraId="18739F88" w14:textId="77777777" w:rsidR="004D6695" w:rsidRDefault="004D6695"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494908"/>
      <w:docPartObj>
        <w:docPartGallery w:val="Page Numbers (Bottom of Page)"/>
        <w:docPartUnique/>
      </w:docPartObj>
    </w:sdtPr>
    <w:sdtEndPr/>
    <w:sdtContent>
      <w:p w14:paraId="2923A7BE" w14:textId="3EFA91A8" w:rsidR="004D6695" w:rsidRDefault="004D6695">
        <w:pPr>
          <w:pStyle w:val="Footer"/>
          <w:jc w:val="right"/>
        </w:pPr>
        <w:r>
          <w:fldChar w:fldCharType="begin"/>
        </w:r>
        <w:r>
          <w:instrText>PAGE   \* MERGEFORMAT</w:instrText>
        </w:r>
        <w:r>
          <w:fldChar w:fldCharType="separate"/>
        </w:r>
        <w:r w:rsidR="007415F3">
          <w:rPr>
            <w:noProof/>
          </w:rPr>
          <w:t>14</w:t>
        </w:r>
        <w:r>
          <w:fldChar w:fldCharType="end"/>
        </w:r>
      </w:p>
    </w:sdtContent>
  </w:sdt>
  <w:p w14:paraId="57E6F698" w14:textId="77777777" w:rsidR="004D6695" w:rsidRDefault="004D66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BC268" w14:textId="77777777" w:rsidR="004D6695" w:rsidRDefault="004D6695" w:rsidP="00AA5C2F">
      <w:pPr>
        <w:spacing w:after="0" w:line="240" w:lineRule="auto"/>
      </w:pPr>
      <w:r>
        <w:separator/>
      </w:r>
    </w:p>
  </w:footnote>
  <w:footnote w:type="continuationSeparator" w:id="0">
    <w:p w14:paraId="6B2D8DCB" w14:textId="77777777" w:rsidR="004D6695" w:rsidRDefault="004D6695" w:rsidP="00AA5C2F">
      <w:pPr>
        <w:spacing w:after="0" w:line="240" w:lineRule="auto"/>
      </w:pPr>
      <w:r>
        <w:continuationSeparator/>
      </w:r>
    </w:p>
  </w:footnote>
  <w:footnote w:id="1">
    <w:p w14:paraId="5EFED947" w14:textId="2E64F5D8" w:rsidR="004D6695" w:rsidRDefault="004D6695">
      <w:pPr>
        <w:pStyle w:val="FootnoteText"/>
      </w:pPr>
      <w:r>
        <w:rPr>
          <w:rStyle w:val="FootnoteReference"/>
        </w:rPr>
        <w:footnoteRef/>
      </w:r>
      <w:r>
        <w:t xml:space="preserve"> Mestá území udržateľného mestského rozvoja, ktoré sú oprávnené čerpať prostriedky technickej pomoci z tejto výzvy sú menovite uvedené v Podmienkach poskytnutia príspevku v čas</w:t>
      </w:r>
      <w:r w:rsidRPr="001A299B">
        <w:t xml:space="preserve">ti </w:t>
      </w:r>
      <w:r w:rsidRPr="00BC5C47">
        <w:t>Právna forma/Oprávnenosť žiadateľa</w:t>
      </w:r>
      <w:r w:rsidRPr="001A299B">
        <w:rPr>
          <w:rFonts w:cstheme="minorHAnsi"/>
        </w:rPr>
        <w:t>.</w:t>
      </w:r>
    </w:p>
  </w:footnote>
  <w:footnote w:id="2">
    <w:p w14:paraId="2D9A0779" w14:textId="020BFE5C" w:rsidR="004D6695" w:rsidRDefault="004D6695" w:rsidP="00E26ED3">
      <w:pPr>
        <w:pStyle w:val="FootnoteText"/>
        <w:jc w:val="both"/>
      </w:pPr>
      <w:r>
        <w:rPr>
          <w:rStyle w:val="FootnoteReference"/>
        </w:rPr>
        <w:footnoteRef/>
      </w:r>
      <w:r>
        <w:t xml:space="preserve"> </w:t>
      </w:r>
      <w:r w:rsidRPr="001A3AF8">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1A3AF8">
        <w:t>akvakultúrneho</w:t>
      </w:r>
      <w:proofErr w:type="spellEnd"/>
      <w:r w:rsidRPr="001A3AF8">
        <w:t xml:space="preserve"> fondu na programové obdobie 2021 – 2027 (ďalej len „Stratégia financovania“) v </w:t>
      </w:r>
      <w:proofErr w:type="spellStart"/>
      <w:r w:rsidRPr="001A3AF8">
        <w:t>alikvótnom</w:t>
      </w:r>
      <w:proofErr w:type="spellEnd"/>
      <w:r w:rsidRPr="001A3AF8">
        <w:t xml:space="preserve"> pomere k celkovým výdavkom, pričom platí, že príspevok prijímateľa (ostatné subjekty mimo pravidiel štátnej pomoci a pomoci de </w:t>
      </w:r>
      <w:proofErr w:type="spellStart"/>
      <w:r w:rsidRPr="001A3AF8">
        <w:t>minimis</w:t>
      </w:r>
      <w:proofErr w:type="spellEnd"/>
      <w:r w:rsidRPr="001A3AF8">
        <w:t>) ostáva vo výške minimálne 8 %.</w:t>
      </w:r>
    </w:p>
  </w:footnote>
  <w:footnote w:id="3">
    <w:p w14:paraId="53AB0810" w14:textId="3C032913" w:rsidR="004D6695" w:rsidRDefault="004D6695" w:rsidP="007415F3">
      <w:pPr>
        <w:pStyle w:val="FootnoteText"/>
        <w:jc w:val="both"/>
      </w:pPr>
      <w:r>
        <w:rPr>
          <w:rStyle w:val="FootnoteReference"/>
        </w:rPr>
        <w:footnoteRef/>
      </w:r>
      <w:r>
        <w:t xml:space="preserve"> </w:t>
      </w:r>
      <w:r w:rsidRPr="001E0250">
        <w:t xml:space="preserve">Podmienky poskytnutia príspevku predstavujú súbor podmienok, ktoré sú konkrétne určené v príslušnej výzve. Overenie splnenia PPP je nevyhnutnou podmienkou pre vydanie rozhodnutia o schválení </w:t>
      </w:r>
      <w:proofErr w:type="spellStart"/>
      <w:r w:rsidRPr="001E0250">
        <w:t>ŽoNFP</w:t>
      </w:r>
      <w:proofErr w:type="spellEnd"/>
      <w:r w:rsidRPr="001E0250">
        <w:t>.</w:t>
      </w:r>
    </w:p>
  </w:footnote>
  <w:footnote w:id="4">
    <w:p w14:paraId="3EDB8B17" w14:textId="58AE44BD" w:rsidR="004D6695" w:rsidRDefault="004D6695" w:rsidP="007415F3">
      <w:pPr>
        <w:pStyle w:val="FootnoteText"/>
        <w:jc w:val="both"/>
      </w:pPr>
      <w:r>
        <w:rPr>
          <w:rStyle w:val="FootnoteReference"/>
        </w:rPr>
        <w:footnoteRef/>
      </w:r>
      <w:r>
        <w:t xml:space="preserve"> </w:t>
      </w:r>
      <w:r w:rsidRPr="00E26ED3">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5">
    <w:p w14:paraId="2404E833" w14:textId="3EA55611" w:rsidR="004D6695" w:rsidRDefault="004D6695">
      <w:pPr>
        <w:pStyle w:val="FootnoteText"/>
      </w:pPr>
      <w:r>
        <w:rPr>
          <w:rStyle w:val="FootnoteReference"/>
        </w:rPr>
        <w:footnoteRef/>
      </w:r>
      <w:r>
        <w:t xml:space="preserve"> </w:t>
      </w:r>
      <w:r w:rsidRPr="00C27757">
        <w:t xml:space="preserve">Ďalšie skutočnosti týkajúce sa poskytovania príspevku vyjadrujú súbor podmienok, ktoré sú uvedené už vo výzve, ale ktoré sa uplatnia až po skončení konania o </w:t>
      </w:r>
      <w:proofErr w:type="spellStart"/>
      <w:r w:rsidRPr="00C27757">
        <w:t>ŽoNFP</w:t>
      </w:r>
      <w:proofErr w:type="spellEnd"/>
      <w:r w:rsidRPr="00C27757">
        <w:t xml:space="preserve"> v predzmluvnom režime a/alebo počas trvania zmluvy o poskytnutí NFP.</w:t>
      </w:r>
    </w:p>
  </w:footnote>
  <w:footnote w:id="6">
    <w:p w14:paraId="3C3F3404" w14:textId="77777777" w:rsidR="004D6695" w:rsidRPr="00A136E0" w:rsidRDefault="004D6695" w:rsidP="004726C2">
      <w:pPr>
        <w:pStyle w:val="FootnoteText"/>
      </w:pPr>
      <w:r>
        <w:rPr>
          <w:rStyle w:val="FootnoteReference"/>
        </w:rPr>
        <w:footnoteRef/>
      </w:r>
      <w:r>
        <w:t xml:space="preserve"> </w:t>
      </w:r>
      <w:r w:rsidRPr="00436E09">
        <w:rPr>
          <w:iCs/>
        </w:rPr>
        <w:t xml:space="preserve">Metodické usmernenie k uplatňovaniu zásady nespôsobovať významnú škodu, </w:t>
      </w:r>
      <w:r w:rsidRPr="00436E09">
        <w:t xml:space="preserve">príloha č. 3, kap. 25 </w:t>
      </w:r>
      <w:r w:rsidRPr="00436E09">
        <w:rPr>
          <w:i/>
          <w:iCs/>
        </w:rPr>
        <w:t>Zelené verejné obstarávanie</w:t>
      </w:r>
      <w:r w:rsidRPr="00436E09">
        <w:t xml:space="preserve">, </w:t>
      </w:r>
      <w:proofErr w:type="spellStart"/>
      <w:r w:rsidRPr="00436E09">
        <w:t>link</w:t>
      </w:r>
      <w:proofErr w:type="spellEnd"/>
      <w:r w:rsidRPr="00436E09">
        <w:t xml:space="preserve">: </w:t>
      </w:r>
      <w:hyperlink r:id="rId1" w:history="1">
        <w:r w:rsidRPr="00436E09">
          <w:rPr>
            <w:rStyle w:val="Hyperlink"/>
          </w:rPr>
          <w:t>https://www.eurofondy.gov.sk/dokumenty-a-publikacie/metodicke-dokumenty/</w:t>
        </w:r>
      </w:hyperlink>
      <w:r w:rsidRPr="00436E0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D6695" w14:paraId="2D2A1810" w14:textId="77777777" w:rsidTr="002963B2">
      <w:tc>
        <w:tcPr>
          <w:tcW w:w="3451" w:type="dxa"/>
        </w:tcPr>
        <w:p w14:paraId="036C3350" w14:textId="77777777" w:rsidR="004D6695" w:rsidRDefault="004D6695" w:rsidP="00952C2C">
          <w:pPr>
            <w:pStyle w:val="Header"/>
            <w:tabs>
              <w:tab w:val="clear" w:pos="9072"/>
            </w:tabs>
          </w:pPr>
        </w:p>
        <w:p w14:paraId="68F92F98" w14:textId="77777777" w:rsidR="004D6695" w:rsidRDefault="004D6695"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D6695" w:rsidRDefault="004D6695" w:rsidP="00BD4F86"/>
        <w:p w14:paraId="385031D1" w14:textId="77777777" w:rsidR="004D6695" w:rsidRPr="00BD4F86" w:rsidRDefault="004D6695" w:rsidP="00BD4F86">
          <w:pPr>
            <w:jc w:val="center"/>
          </w:pPr>
        </w:p>
      </w:tc>
      <w:tc>
        <w:tcPr>
          <w:tcW w:w="3021" w:type="dxa"/>
        </w:tcPr>
        <w:p w14:paraId="7793EBCD" w14:textId="77777777" w:rsidR="004D6695" w:rsidRDefault="004D6695" w:rsidP="00BD4F86">
          <w:pPr>
            <w:pStyle w:val="Header"/>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D6695" w:rsidRDefault="004D6695" w:rsidP="00952C2C">
          <w:pPr>
            <w:pStyle w:val="Header"/>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D6695" w:rsidRDefault="004D6695" w:rsidP="00765560"/>
        <w:p w14:paraId="4566E439" w14:textId="77777777" w:rsidR="004D6695" w:rsidRDefault="004D6695" w:rsidP="00765560"/>
        <w:p w14:paraId="174E2D3C" w14:textId="77777777" w:rsidR="004D6695" w:rsidRPr="00765560" w:rsidRDefault="004D6695" w:rsidP="00765560">
          <w:pPr>
            <w:jc w:val="center"/>
          </w:pPr>
        </w:p>
      </w:tc>
    </w:tr>
  </w:tbl>
  <w:p w14:paraId="42E9D94E" w14:textId="77777777" w:rsidR="004D6695" w:rsidRDefault="004D6695" w:rsidP="00952C2C">
    <w:pPr>
      <w:pStyle w:val="Header"/>
      <w:tabs>
        <w:tab w:val="clear" w:pos="9072"/>
      </w:tabs>
    </w:pPr>
    <w:r>
      <w:tab/>
    </w:r>
  </w:p>
  <w:p w14:paraId="204267B8" w14:textId="77777777" w:rsidR="004D6695" w:rsidRDefault="004D6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5"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3"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8"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6"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7"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0" w15:restartNumberingAfterBreak="0">
    <w:nsid w:val="778B6B19"/>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4"/>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9"/>
  </w:num>
  <w:num w:numId="14">
    <w:abstractNumId w:val="7"/>
  </w:num>
  <w:num w:numId="15">
    <w:abstractNumId w:val="0"/>
  </w:num>
  <w:num w:numId="16">
    <w:abstractNumId w:val="38"/>
  </w:num>
  <w:num w:numId="17">
    <w:abstractNumId w:val="39"/>
  </w:num>
  <w:num w:numId="18">
    <w:abstractNumId w:val="22"/>
  </w:num>
  <w:num w:numId="19">
    <w:abstractNumId w:val="24"/>
  </w:num>
  <w:num w:numId="20">
    <w:abstractNumId w:val="9"/>
  </w:num>
  <w:num w:numId="21">
    <w:abstractNumId w:val="12"/>
  </w:num>
  <w:num w:numId="22">
    <w:abstractNumId w:val="20"/>
  </w:num>
  <w:num w:numId="23">
    <w:abstractNumId w:val="34"/>
  </w:num>
  <w:num w:numId="24">
    <w:abstractNumId w:val="23"/>
  </w:num>
  <w:num w:numId="25">
    <w:abstractNumId w:val="10"/>
  </w:num>
  <w:num w:numId="26">
    <w:abstractNumId w:val="3"/>
  </w:num>
  <w:num w:numId="27">
    <w:abstractNumId w:val="5"/>
  </w:num>
  <w:num w:numId="28">
    <w:abstractNumId w:val="21"/>
  </w:num>
  <w:num w:numId="29">
    <w:abstractNumId w:val="26"/>
  </w:num>
  <w:num w:numId="30">
    <w:abstractNumId w:val="1"/>
  </w:num>
  <w:num w:numId="31">
    <w:abstractNumId w:val="11"/>
  </w:num>
  <w:num w:numId="32">
    <w:abstractNumId w:val="15"/>
  </w:num>
  <w:num w:numId="33">
    <w:abstractNumId w:val="6"/>
  </w:num>
  <w:num w:numId="34">
    <w:abstractNumId w:val="35"/>
  </w:num>
  <w:num w:numId="35">
    <w:abstractNumId w:val="13"/>
  </w:num>
  <w:num w:numId="36">
    <w:abstractNumId w:val="17"/>
  </w:num>
  <w:num w:numId="37">
    <w:abstractNumId w:val="16"/>
  </w:num>
  <w:num w:numId="38">
    <w:abstractNumId w:val="33"/>
  </w:num>
  <w:num w:numId="39">
    <w:abstractNumId w:val="2"/>
  </w:num>
  <w:num w:numId="40">
    <w:abstractNumId w:val="29"/>
  </w:num>
  <w:num w:numId="41">
    <w:abstractNumId w:val="37"/>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0"/>
    <w:rsid w:val="00000F7B"/>
    <w:rsid w:val="00001AF6"/>
    <w:rsid w:val="00006A31"/>
    <w:rsid w:val="00011788"/>
    <w:rsid w:val="0001342A"/>
    <w:rsid w:val="0002043D"/>
    <w:rsid w:val="00022065"/>
    <w:rsid w:val="00027FE4"/>
    <w:rsid w:val="00032DF1"/>
    <w:rsid w:val="0003300B"/>
    <w:rsid w:val="000352C7"/>
    <w:rsid w:val="00035389"/>
    <w:rsid w:val="000367AC"/>
    <w:rsid w:val="000368E9"/>
    <w:rsid w:val="00037A20"/>
    <w:rsid w:val="00037CF1"/>
    <w:rsid w:val="0004243D"/>
    <w:rsid w:val="00042DB4"/>
    <w:rsid w:val="00043AF6"/>
    <w:rsid w:val="00044695"/>
    <w:rsid w:val="00051826"/>
    <w:rsid w:val="00053F01"/>
    <w:rsid w:val="0006118A"/>
    <w:rsid w:val="00064CD5"/>
    <w:rsid w:val="0006702E"/>
    <w:rsid w:val="00072C7F"/>
    <w:rsid w:val="00073010"/>
    <w:rsid w:val="0007381D"/>
    <w:rsid w:val="00077465"/>
    <w:rsid w:val="0008581F"/>
    <w:rsid w:val="00090C98"/>
    <w:rsid w:val="000920D6"/>
    <w:rsid w:val="000960F7"/>
    <w:rsid w:val="00097DA5"/>
    <w:rsid w:val="000A1B4D"/>
    <w:rsid w:val="000A2FF2"/>
    <w:rsid w:val="000A35DA"/>
    <w:rsid w:val="000B0865"/>
    <w:rsid w:val="000B09CE"/>
    <w:rsid w:val="000B1A6E"/>
    <w:rsid w:val="000B1E10"/>
    <w:rsid w:val="000B7746"/>
    <w:rsid w:val="000C2074"/>
    <w:rsid w:val="000C4CDC"/>
    <w:rsid w:val="000C699F"/>
    <w:rsid w:val="000D1342"/>
    <w:rsid w:val="000D2C97"/>
    <w:rsid w:val="000D38D3"/>
    <w:rsid w:val="000D50A2"/>
    <w:rsid w:val="000D7775"/>
    <w:rsid w:val="000D7A2D"/>
    <w:rsid w:val="000E1F0A"/>
    <w:rsid w:val="000E3225"/>
    <w:rsid w:val="000E5ED4"/>
    <w:rsid w:val="000F5136"/>
    <w:rsid w:val="000F588D"/>
    <w:rsid w:val="000F601B"/>
    <w:rsid w:val="000F7547"/>
    <w:rsid w:val="001005C0"/>
    <w:rsid w:val="00101A74"/>
    <w:rsid w:val="00102B6F"/>
    <w:rsid w:val="001051ED"/>
    <w:rsid w:val="00106B37"/>
    <w:rsid w:val="00107B67"/>
    <w:rsid w:val="00113998"/>
    <w:rsid w:val="00113B10"/>
    <w:rsid w:val="00113E11"/>
    <w:rsid w:val="00123DDF"/>
    <w:rsid w:val="00124064"/>
    <w:rsid w:val="00131ABD"/>
    <w:rsid w:val="00133703"/>
    <w:rsid w:val="001372FE"/>
    <w:rsid w:val="001427EC"/>
    <w:rsid w:val="00142BA7"/>
    <w:rsid w:val="00147F59"/>
    <w:rsid w:val="00150A0C"/>
    <w:rsid w:val="00154582"/>
    <w:rsid w:val="00154FAF"/>
    <w:rsid w:val="00165197"/>
    <w:rsid w:val="00167EF9"/>
    <w:rsid w:val="00170566"/>
    <w:rsid w:val="00170A51"/>
    <w:rsid w:val="00171751"/>
    <w:rsid w:val="001728A7"/>
    <w:rsid w:val="00173D20"/>
    <w:rsid w:val="00174B36"/>
    <w:rsid w:val="00175FAA"/>
    <w:rsid w:val="0018126D"/>
    <w:rsid w:val="00181C0C"/>
    <w:rsid w:val="00183D1E"/>
    <w:rsid w:val="0018412E"/>
    <w:rsid w:val="001857AB"/>
    <w:rsid w:val="00190741"/>
    <w:rsid w:val="00191155"/>
    <w:rsid w:val="001A0CD9"/>
    <w:rsid w:val="001A299B"/>
    <w:rsid w:val="001A3AF8"/>
    <w:rsid w:val="001A5B27"/>
    <w:rsid w:val="001A6133"/>
    <w:rsid w:val="001B616C"/>
    <w:rsid w:val="001B6E26"/>
    <w:rsid w:val="001C443B"/>
    <w:rsid w:val="001C5B56"/>
    <w:rsid w:val="001D0A52"/>
    <w:rsid w:val="001D5E6C"/>
    <w:rsid w:val="001D74A8"/>
    <w:rsid w:val="001E0250"/>
    <w:rsid w:val="001E49D9"/>
    <w:rsid w:val="001E5FD8"/>
    <w:rsid w:val="001E6305"/>
    <w:rsid w:val="001E7F60"/>
    <w:rsid w:val="001F01AB"/>
    <w:rsid w:val="001F456F"/>
    <w:rsid w:val="001F609E"/>
    <w:rsid w:val="0020110E"/>
    <w:rsid w:val="00201E21"/>
    <w:rsid w:val="0021422D"/>
    <w:rsid w:val="00216990"/>
    <w:rsid w:val="00216A0E"/>
    <w:rsid w:val="00216D82"/>
    <w:rsid w:val="002215BF"/>
    <w:rsid w:val="00222D50"/>
    <w:rsid w:val="0022499C"/>
    <w:rsid w:val="00225553"/>
    <w:rsid w:val="00225683"/>
    <w:rsid w:val="00230927"/>
    <w:rsid w:val="00230FF7"/>
    <w:rsid w:val="00231D36"/>
    <w:rsid w:val="00237016"/>
    <w:rsid w:val="00242CFF"/>
    <w:rsid w:val="00242E4E"/>
    <w:rsid w:val="002436A5"/>
    <w:rsid w:val="00252BE7"/>
    <w:rsid w:val="00253880"/>
    <w:rsid w:val="00254906"/>
    <w:rsid w:val="00256DA0"/>
    <w:rsid w:val="00257700"/>
    <w:rsid w:val="00264A08"/>
    <w:rsid w:val="0026541B"/>
    <w:rsid w:val="00266740"/>
    <w:rsid w:val="002706D1"/>
    <w:rsid w:val="0027178E"/>
    <w:rsid w:val="00271C60"/>
    <w:rsid w:val="00272C2F"/>
    <w:rsid w:val="00273614"/>
    <w:rsid w:val="00277167"/>
    <w:rsid w:val="00283857"/>
    <w:rsid w:val="00287A00"/>
    <w:rsid w:val="00292F72"/>
    <w:rsid w:val="002963B2"/>
    <w:rsid w:val="0029745F"/>
    <w:rsid w:val="002B106F"/>
    <w:rsid w:val="002B17B2"/>
    <w:rsid w:val="002B230A"/>
    <w:rsid w:val="002B51EB"/>
    <w:rsid w:val="002B6ADB"/>
    <w:rsid w:val="002B6DA2"/>
    <w:rsid w:val="002B7521"/>
    <w:rsid w:val="002B7B83"/>
    <w:rsid w:val="002C4655"/>
    <w:rsid w:val="002C597F"/>
    <w:rsid w:val="002C5E8B"/>
    <w:rsid w:val="002D26AD"/>
    <w:rsid w:val="002D5715"/>
    <w:rsid w:val="002D65F7"/>
    <w:rsid w:val="002E32B4"/>
    <w:rsid w:val="002E4BE7"/>
    <w:rsid w:val="002E525D"/>
    <w:rsid w:val="002E6230"/>
    <w:rsid w:val="002E7255"/>
    <w:rsid w:val="002F041F"/>
    <w:rsid w:val="002F065A"/>
    <w:rsid w:val="002F1E2D"/>
    <w:rsid w:val="002F6131"/>
    <w:rsid w:val="002F7314"/>
    <w:rsid w:val="0030774C"/>
    <w:rsid w:val="003155E4"/>
    <w:rsid w:val="003318EE"/>
    <w:rsid w:val="00332630"/>
    <w:rsid w:val="0033319B"/>
    <w:rsid w:val="0033385B"/>
    <w:rsid w:val="003339F6"/>
    <w:rsid w:val="00333B90"/>
    <w:rsid w:val="00336348"/>
    <w:rsid w:val="00337983"/>
    <w:rsid w:val="003414B6"/>
    <w:rsid w:val="00342FDA"/>
    <w:rsid w:val="003450C7"/>
    <w:rsid w:val="0035615B"/>
    <w:rsid w:val="00365569"/>
    <w:rsid w:val="00371BAF"/>
    <w:rsid w:val="00372C20"/>
    <w:rsid w:val="00374ED5"/>
    <w:rsid w:val="00377600"/>
    <w:rsid w:val="0038014C"/>
    <w:rsid w:val="0038129B"/>
    <w:rsid w:val="00381E0D"/>
    <w:rsid w:val="00381E7C"/>
    <w:rsid w:val="00381FF2"/>
    <w:rsid w:val="0039298D"/>
    <w:rsid w:val="00393F77"/>
    <w:rsid w:val="003A1663"/>
    <w:rsid w:val="003A46E3"/>
    <w:rsid w:val="003A679D"/>
    <w:rsid w:val="003B6103"/>
    <w:rsid w:val="003B68FE"/>
    <w:rsid w:val="003B74D2"/>
    <w:rsid w:val="003C053F"/>
    <w:rsid w:val="003C1686"/>
    <w:rsid w:val="003C5AFD"/>
    <w:rsid w:val="003D64A2"/>
    <w:rsid w:val="003D67D9"/>
    <w:rsid w:val="003E1785"/>
    <w:rsid w:val="003E30E0"/>
    <w:rsid w:val="003E7044"/>
    <w:rsid w:val="003F2CB3"/>
    <w:rsid w:val="003F3BD2"/>
    <w:rsid w:val="003F4C39"/>
    <w:rsid w:val="00407B89"/>
    <w:rsid w:val="004106F1"/>
    <w:rsid w:val="0041532C"/>
    <w:rsid w:val="00420CBA"/>
    <w:rsid w:val="00427B6E"/>
    <w:rsid w:val="00427FC3"/>
    <w:rsid w:val="00432FD0"/>
    <w:rsid w:val="0043482B"/>
    <w:rsid w:val="00436E09"/>
    <w:rsid w:val="00437A34"/>
    <w:rsid w:val="00442B33"/>
    <w:rsid w:val="004509A6"/>
    <w:rsid w:val="00452C8E"/>
    <w:rsid w:val="0045394F"/>
    <w:rsid w:val="00464BF3"/>
    <w:rsid w:val="00465523"/>
    <w:rsid w:val="004659A9"/>
    <w:rsid w:val="004726C2"/>
    <w:rsid w:val="00475E39"/>
    <w:rsid w:val="004776F3"/>
    <w:rsid w:val="00480C3E"/>
    <w:rsid w:val="0049033E"/>
    <w:rsid w:val="004904DF"/>
    <w:rsid w:val="00490F34"/>
    <w:rsid w:val="00494AF7"/>
    <w:rsid w:val="004A1A56"/>
    <w:rsid w:val="004A35D6"/>
    <w:rsid w:val="004A38D2"/>
    <w:rsid w:val="004A54D2"/>
    <w:rsid w:val="004A63CD"/>
    <w:rsid w:val="004B031F"/>
    <w:rsid w:val="004B1638"/>
    <w:rsid w:val="004B4081"/>
    <w:rsid w:val="004B75F8"/>
    <w:rsid w:val="004C5BC2"/>
    <w:rsid w:val="004D2EC6"/>
    <w:rsid w:val="004D3CE7"/>
    <w:rsid w:val="004D6695"/>
    <w:rsid w:val="004D7D71"/>
    <w:rsid w:val="004E1CB7"/>
    <w:rsid w:val="004E3386"/>
    <w:rsid w:val="004E5DC1"/>
    <w:rsid w:val="004E73BE"/>
    <w:rsid w:val="004F4E59"/>
    <w:rsid w:val="004F73F0"/>
    <w:rsid w:val="00500709"/>
    <w:rsid w:val="00501703"/>
    <w:rsid w:val="00503AFE"/>
    <w:rsid w:val="00521A16"/>
    <w:rsid w:val="00524AD7"/>
    <w:rsid w:val="00530BAA"/>
    <w:rsid w:val="0053189B"/>
    <w:rsid w:val="005333C0"/>
    <w:rsid w:val="005350FF"/>
    <w:rsid w:val="00535A89"/>
    <w:rsid w:val="00535AE7"/>
    <w:rsid w:val="00535DE7"/>
    <w:rsid w:val="005363B0"/>
    <w:rsid w:val="00536B02"/>
    <w:rsid w:val="00537993"/>
    <w:rsid w:val="00546780"/>
    <w:rsid w:val="005477B1"/>
    <w:rsid w:val="005528A2"/>
    <w:rsid w:val="00553759"/>
    <w:rsid w:val="00555663"/>
    <w:rsid w:val="0055567B"/>
    <w:rsid w:val="00556208"/>
    <w:rsid w:val="0055785B"/>
    <w:rsid w:val="00557A87"/>
    <w:rsid w:val="00565728"/>
    <w:rsid w:val="005709EA"/>
    <w:rsid w:val="00574121"/>
    <w:rsid w:val="00583407"/>
    <w:rsid w:val="00590627"/>
    <w:rsid w:val="005911E6"/>
    <w:rsid w:val="00591FAE"/>
    <w:rsid w:val="00592960"/>
    <w:rsid w:val="0059443B"/>
    <w:rsid w:val="005953F3"/>
    <w:rsid w:val="00597F13"/>
    <w:rsid w:val="005A506D"/>
    <w:rsid w:val="005A54EE"/>
    <w:rsid w:val="005A71F3"/>
    <w:rsid w:val="005A7B5C"/>
    <w:rsid w:val="005B13A8"/>
    <w:rsid w:val="005B193F"/>
    <w:rsid w:val="005B6020"/>
    <w:rsid w:val="005B66F5"/>
    <w:rsid w:val="005C43CB"/>
    <w:rsid w:val="005C4A98"/>
    <w:rsid w:val="005C6219"/>
    <w:rsid w:val="005D0FC1"/>
    <w:rsid w:val="005D1FE8"/>
    <w:rsid w:val="005D4481"/>
    <w:rsid w:val="005D4B2E"/>
    <w:rsid w:val="005E0646"/>
    <w:rsid w:val="005E0EBC"/>
    <w:rsid w:val="005E2066"/>
    <w:rsid w:val="005E206C"/>
    <w:rsid w:val="005E265A"/>
    <w:rsid w:val="005E4C58"/>
    <w:rsid w:val="005E5E90"/>
    <w:rsid w:val="005F018B"/>
    <w:rsid w:val="005F0952"/>
    <w:rsid w:val="005F19C3"/>
    <w:rsid w:val="005F726C"/>
    <w:rsid w:val="0060744E"/>
    <w:rsid w:val="00610265"/>
    <w:rsid w:val="006236E8"/>
    <w:rsid w:val="00626237"/>
    <w:rsid w:val="00627AC9"/>
    <w:rsid w:val="00636ED3"/>
    <w:rsid w:val="006417CD"/>
    <w:rsid w:val="0064352D"/>
    <w:rsid w:val="006455D3"/>
    <w:rsid w:val="006464B6"/>
    <w:rsid w:val="00646FE7"/>
    <w:rsid w:val="00647B24"/>
    <w:rsid w:val="00653BBB"/>
    <w:rsid w:val="00654BCA"/>
    <w:rsid w:val="00656410"/>
    <w:rsid w:val="006607F8"/>
    <w:rsid w:val="00661381"/>
    <w:rsid w:val="00664F3C"/>
    <w:rsid w:val="006678AF"/>
    <w:rsid w:val="00675B90"/>
    <w:rsid w:val="006778E4"/>
    <w:rsid w:val="00683CA6"/>
    <w:rsid w:val="006938C2"/>
    <w:rsid w:val="00694C5B"/>
    <w:rsid w:val="00695255"/>
    <w:rsid w:val="006A1829"/>
    <w:rsid w:val="006A318D"/>
    <w:rsid w:val="006A4532"/>
    <w:rsid w:val="006B11D3"/>
    <w:rsid w:val="006B3837"/>
    <w:rsid w:val="006C1CF1"/>
    <w:rsid w:val="006C35B1"/>
    <w:rsid w:val="006C3E76"/>
    <w:rsid w:val="006C4382"/>
    <w:rsid w:val="006C58BE"/>
    <w:rsid w:val="006C7DAE"/>
    <w:rsid w:val="006D2799"/>
    <w:rsid w:val="006D393F"/>
    <w:rsid w:val="006D6AEB"/>
    <w:rsid w:val="006E186A"/>
    <w:rsid w:val="006E27A5"/>
    <w:rsid w:val="006E2C28"/>
    <w:rsid w:val="006E364C"/>
    <w:rsid w:val="006E43CC"/>
    <w:rsid w:val="006F0B39"/>
    <w:rsid w:val="006F2C32"/>
    <w:rsid w:val="006F7C76"/>
    <w:rsid w:val="00700922"/>
    <w:rsid w:val="00700CBC"/>
    <w:rsid w:val="00701197"/>
    <w:rsid w:val="00701CEA"/>
    <w:rsid w:val="00702485"/>
    <w:rsid w:val="00702FF1"/>
    <w:rsid w:val="007039BC"/>
    <w:rsid w:val="00707234"/>
    <w:rsid w:val="00710FAC"/>
    <w:rsid w:val="00717301"/>
    <w:rsid w:val="007219E9"/>
    <w:rsid w:val="00721E1B"/>
    <w:rsid w:val="007240A2"/>
    <w:rsid w:val="00732C9B"/>
    <w:rsid w:val="00733233"/>
    <w:rsid w:val="007357F2"/>
    <w:rsid w:val="007407E3"/>
    <w:rsid w:val="00740939"/>
    <w:rsid w:val="007415F3"/>
    <w:rsid w:val="007419D0"/>
    <w:rsid w:val="0074260C"/>
    <w:rsid w:val="00742A1F"/>
    <w:rsid w:val="00744505"/>
    <w:rsid w:val="007453A2"/>
    <w:rsid w:val="00747447"/>
    <w:rsid w:val="00751B0E"/>
    <w:rsid w:val="00755429"/>
    <w:rsid w:val="00756A25"/>
    <w:rsid w:val="00762A30"/>
    <w:rsid w:val="00765560"/>
    <w:rsid w:val="007702A1"/>
    <w:rsid w:val="007705ED"/>
    <w:rsid w:val="0077612B"/>
    <w:rsid w:val="007801C7"/>
    <w:rsid w:val="00781AF3"/>
    <w:rsid w:val="00781F39"/>
    <w:rsid w:val="00784D47"/>
    <w:rsid w:val="007852FC"/>
    <w:rsid w:val="00792228"/>
    <w:rsid w:val="00794803"/>
    <w:rsid w:val="00796DB5"/>
    <w:rsid w:val="007A04F3"/>
    <w:rsid w:val="007A4CF6"/>
    <w:rsid w:val="007A5742"/>
    <w:rsid w:val="007B01E6"/>
    <w:rsid w:val="007B0CFF"/>
    <w:rsid w:val="007B0F77"/>
    <w:rsid w:val="007B10E0"/>
    <w:rsid w:val="007B4993"/>
    <w:rsid w:val="007B4D38"/>
    <w:rsid w:val="007B68B1"/>
    <w:rsid w:val="007B7FE4"/>
    <w:rsid w:val="007D4CB1"/>
    <w:rsid w:val="007D6D1D"/>
    <w:rsid w:val="007D7A28"/>
    <w:rsid w:val="007E2076"/>
    <w:rsid w:val="007E51F1"/>
    <w:rsid w:val="007E56FF"/>
    <w:rsid w:val="007E61A4"/>
    <w:rsid w:val="007E6AFE"/>
    <w:rsid w:val="007F0E50"/>
    <w:rsid w:val="007F4673"/>
    <w:rsid w:val="00800A88"/>
    <w:rsid w:val="00801258"/>
    <w:rsid w:val="0080179E"/>
    <w:rsid w:val="0080427E"/>
    <w:rsid w:val="00804C08"/>
    <w:rsid w:val="00806982"/>
    <w:rsid w:val="00806B60"/>
    <w:rsid w:val="00807F4C"/>
    <w:rsid w:val="00810760"/>
    <w:rsid w:val="00810C94"/>
    <w:rsid w:val="00813AB8"/>
    <w:rsid w:val="00814177"/>
    <w:rsid w:val="008155C3"/>
    <w:rsid w:val="00815E44"/>
    <w:rsid w:val="00821F74"/>
    <w:rsid w:val="0082276A"/>
    <w:rsid w:val="00824233"/>
    <w:rsid w:val="008253EF"/>
    <w:rsid w:val="00825F20"/>
    <w:rsid w:val="00832F03"/>
    <w:rsid w:val="0083437F"/>
    <w:rsid w:val="0083739B"/>
    <w:rsid w:val="00847B84"/>
    <w:rsid w:val="00852800"/>
    <w:rsid w:val="00870FBE"/>
    <w:rsid w:val="00870FF2"/>
    <w:rsid w:val="00871003"/>
    <w:rsid w:val="00872FE5"/>
    <w:rsid w:val="00873C41"/>
    <w:rsid w:val="00874456"/>
    <w:rsid w:val="00874559"/>
    <w:rsid w:val="00881509"/>
    <w:rsid w:val="00882F3C"/>
    <w:rsid w:val="00883A62"/>
    <w:rsid w:val="00885D5D"/>
    <w:rsid w:val="00887960"/>
    <w:rsid w:val="00892C53"/>
    <w:rsid w:val="00897CD6"/>
    <w:rsid w:val="008A1293"/>
    <w:rsid w:val="008A1DEA"/>
    <w:rsid w:val="008B2CD3"/>
    <w:rsid w:val="008B63C5"/>
    <w:rsid w:val="008C07E6"/>
    <w:rsid w:val="008C3CD1"/>
    <w:rsid w:val="008C6437"/>
    <w:rsid w:val="008C73E3"/>
    <w:rsid w:val="008D493E"/>
    <w:rsid w:val="008D5EDF"/>
    <w:rsid w:val="008E3EE6"/>
    <w:rsid w:val="008E5524"/>
    <w:rsid w:val="008E5C8D"/>
    <w:rsid w:val="008E6304"/>
    <w:rsid w:val="008E7ACB"/>
    <w:rsid w:val="008F1C2D"/>
    <w:rsid w:val="008F56E2"/>
    <w:rsid w:val="008F5BAA"/>
    <w:rsid w:val="009001C0"/>
    <w:rsid w:val="00900CA7"/>
    <w:rsid w:val="00902500"/>
    <w:rsid w:val="00902D0D"/>
    <w:rsid w:val="00905F88"/>
    <w:rsid w:val="00907F04"/>
    <w:rsid w:val="00910075"/>
    <w:rsid w:val="00910AC9"/>
    <w:rsid w:val="009112EA"/>
    <w:rsid w:val="009117E5"/>
    <w:rsid w:val="009120D7"/>
    <w:rsid w:val="00923C68"/>
    <w:rsid w:val="0092457F"/>
    <w:rsid w:val="00926B48"/>
    <w:rsid w:val="00927BBD"/>
    <w:rsid w:val="00930571"/>
    <w:rsid w:val="00931FFD"/>
    <w:rsid w:val="009327E6"/>
    <w:rsid w:val="00932C1D"/>
    <w:rsid w:val="0093322D"/>
    <w:rsid w:val="00933BDE"/>
    <w:rsid w:val="00936783"/>
    <w:rsid w:val="00937FA5"/>
    <w:rsid w:val="009516EF"/>
    <w:rsid w:val="00952668"/>
    <w:rsid w:val="00952C2C"/>
    <w:rsid w:val="00952D3E"/>
    <w:rsid w:val="00954788"/>
    <w:rsid w:val="009659F6"/>
    <w:rsid w:val="00966FC9"/>
    <w:rsid w:val="00972648"/>
    <w:rsid w:val="00981294"/>
    <w:rsid w:val="00982EF4"/>
    <w:rsid w:val="00984289"/>
    <w:rsid w:val="00985744"/>
    <w:rsid w:val="00987721"/>
    <w:rsid w:val="00991EFE"/>
    <w:rsid w:val="0099354E"/>
    <w:rsid w:val="0099518D"/>
    <w:rsid w:val="00995260"/>
    <w:rsid w:val="00997240"/>
    <w:rsid w:val="00997550"/>
    <w:rsid w:val="009A13FA"/>
    <w:rsid w:val="009A1CC1"/>
    <w:rsid w:val="009A3E57"/>
    <w:rsid w:val="009A6D89"/>
    <w:rsid w:val="009B2436"/>
    <w:rsid w:val="009B2ACE"/>
    <w:rsid w:val="009B36C7"/>
    <w:rsid w:val="009B6D3C"/>
    <w:rsid w:val="009C068D"/>
    <w:rsid w:val="009C6E62"/>
    <w:rsid w:val="009D14EC"/>
    <w:rsid w:val="009D329F"/>
    <w:rsid w:val="009D61B4"/>
    <w:rsid w:val="009E4337"/>
    <w:rsid w:val="009E65F9"/>
    <w:rsid w:val="009E75DD"/>
    <w:rsid w:val="009F5E7F"/>
    <w:rsid w:val="009F6AA8"/>
    <w:rsid w:val="00A000BE"/>
    <w:rsid w:val="00A00BF2"/>
    <w:rsid w:val="00A00DD1"/>
    <w:rsid w:val="00A012D6"/>
    <w:rsid w:val="00A019E2"/>
    <w:rsid w:val="00A03B2A"/>
    <w:rsid w:val="00A065F3"/>
    <w:rsid w:val="00A1359D"/>
    <w:rsid w:val="00A136E0"/>
    <w:rsid w:val="00A16169"/>
    <w:rsid w:val="00A169D3"/>
    <w:rsid w:val="00A1707F"/>
    <w:rsid w:val="00A17DEC"/>
    <w:rsid w:val="00A22C65"/>
    <w:rsid w:val="00A24071"/>
    <w:rsid w:val="00A25817"/>
    <w:rsid w:val="00A27045"/>
    <w:rsid w:val="00A379B1"/>
    <w:rsid w:val="00A403AB"/>
    <w:rsid w:val="00A40911"/>
    <w:rsid w:val="00A453B6"/>
    <w:rsid w:val="00A457FF"/>
    <w:rsid w:val="00A45850"/>
    <w:rsid w:val="00A5373F"/>
    <w:rsid w:val="00A557BF"/>
    <w:rsid w:val="00A61EDE"/>
    <w:rsid w:val="00A63269"/>
    <w:rsid w:val="00A6342E"/>
    <w:rsid w:val="00A65824"/>
    <w:rsid w:val="00A6666E"/>
    <w:rsid w:val="00A677A1"/>
    <w:rsid w:val="00A67DF8"/>
    <w:rsid w:val="00A7364C"/>
    <w:rsid w:val="00A76074"/>
    <w:rsid w:val="00A77210"/>
    <w:rsid w:val="00A833D0"/>
    <w:rsid w:val="00A93859"/>
    <w:rsid w:val="00A95F80"/>
    <w:rsid w:val="00AA2E4B"/>
    <w:rsid w:val="00AA3343"/>
    <w:rsid w:val="00AA3537"/>
    <w:rsid w:val="00AA5C2F"/>
    <w:rsid w:val="00AB0968"/>
    <w:rsid w:val="00AB3A94"/>
    <w:rsid w:val="00AB4A52"/>
    <w:rsid w:val="00AC52B6"/>
    <w:rsid w:val="00AD1A19"/>
    <w:rsid w:val="00AD26EE"/>
    <w:rsid w:val="00AD28CA"/>
    <w:rsid w:val="00AD40BB"/>
    <w:rsid w:val="00AD4A49"/>
    <w:rsid w:val="00AD520E"/>
    <w:rsid w:val="00AD7FA1"/>
    <w:rsid w:val="00AE0B0E"/>
    <w:rsid w:val="00AE583D"/>
    <w:rsid w:val="00AE60A3"/>
    <w:rsid w:val="00B07C46"/>
    <w:rsid w:val="00B10A43"/>
    <w:rsid w:val="00B120BF"/>
    <w:rsid w:val="00B14543"/>
    <w:rsid w:val="00B14822"/>
    <w:rsid w:val="00B1492C"/>
    <w:rsid w:val="00B1503E"/>
    <w:rsid w:val="00B1520D"/>
    <w:rsid w:val="00B165FE"/>
    <w:rsid w:val="00B1701E"/>
    <w:rsid w:val="00B17062"/>
    <w:rsid w:val="00B173BD"/>
    <w:rsid w:val="00B20535"/>
    <w:rsid w:val="00B229A8"/>
    <w:rsid w:val="00B22DE2"/>
    <w:rsid w:val="00B25D20"/>
    <w:rsid w:val="00B2617C"/>
    <w:rsid w:val="00B35024"/>
    <w:rsid w:val="00B36E5C"/>
    <w:rsid w:val="00B430EC"/>
    <w:rsid w:val="00B43FB4"/>
    <w:rsid w:val="00B44409"/>
    <w:rsid w:val="00B450EA"/>
    <w:rsid w:val="00B46B06"/>
    <w:rsid w:val="00B46E79"/>
    <w:rsid w:val="00B47604"/>
    <w:rsid w:val="00B526E4"/>
    <w:rsid w:val="00B53349"/>
    <w:rsid w:val="00B54CD0"/>
    <w:rsid w:val="00B56BAF"/>
    <w:rsid w:val="00B616CA"/>
    <w:rsid w:val="00B64D79"/>
    <w:rsid w:val="00B66E08"/>
    <w:rsid w:val="00B70DCA"/>
    <w:rsid w:val="00B7158B"/>
    <w:rsid w:val="00B73F84"/>
    <w:rsid w:val="00B7726A"/>
    <w:rsid w:val="00B80372"/>
    <w:rsid w:val="00B809EF"/>
    <w:rsid w:val="00B8110C"/>
    <w:rsid w:val="00B86128"/>
    <w:rsid w:val="00B92DEE"/>
    <w:rsid w:val="00B95868"/>
    <w:rsid w:val="00B96A5D"/>
    <w:rsid w:val="00B96F5A"/>
    <w:rsid w:val="00B971B6"/>
    <w:rsid w:val="00BB14D3"/>
    <w:rsid w:val="00BB2A26"/>
    <w:rsid w:val="00BB600A"/>
    <w:rsid w:val="00BB7EEE"/>
    <w:rsid w:val="00BC5C47"/>
    <w:rsid w:val="00BC718C"/>
    <w:rsid w:val="00BD180A"/>
    <w:rsid w:val="00BD1C69"/>
    <w:rsid w:val="00BD4F86"/>
    <w:rsid w:val="00BE11D0"/>
    <w:rsid w:val="00BE3A56"/>
    <w:rsid w:val="00BF02D1"/>
    <w:rsid w:val="00BF12BC"/>
    <w:rsid w:val="00BF1E56"/>
    <w:rsid w:val="00BF2B10"/>
    <w:rsid w:val="00BF5678"/>
    <w:rsid w:val="00C02C3F"/>
    <w:rsid w:val="00C10175"/>
    <w:rsid w:val="00C10542"/>
    <w:rsid w:val="00C10D95"/>
    <w:rsid w:val="00C167B2"/>
    <w:rsid w:val="00C179FE"/>
    <w:rsid w:val="00C17A99"/>
    <w:rsid w:val="00C22AFB"/>
    <w:rsid w:val="00C24477"/>
    <w:rsid w:val="00C27757"/>
    <w:rsid w:val="00C3414A"/>
    <w:rsid w:val="00C41C4E"/>
    <w:rsid w:val="00C41E91"/>
    <w:rsid w:val="00C423E5"/>
    <w:rsid w:val="00C430CC"/>
    <w:rsid w:val="00C4474C"/>
    <w:rsid w:val="00C51346"/>
    <w:rsid w:val="00C52B13"/>
    <w:rsid w:val="00C54EEA"/>
    <w:rsid w:val="00C56443"/>
    <w:rsid w:val="00C57628"/>
    <w:rsid w:val="00C61E91"/>
    <w:rsid w:val="00C719FE"/>
    <w:rsid w:val="00C731BE"/>
    <w:rsid w:val="00C7327F"/>
    <w:rsid w:val="00C7397D"/>
    <w:rsid w:val="00C86F58"/>
    <w:rsid w:val="00C87AD6"/>
    <w:rsid w:val="00C9014D"/>
    <w:rsid w:val="00C90161"/>
    <w:rsid w:val="00C90402"/>
    <w:rsid w:val="00C930DE"/>
    <w:rsid w:val="00C93316"/>
    <w:rsid w:val="00C936BF"/>
    <w:rsid w:val="00C97158"/>
    <w:rsid w:val="00C971C5"/>
    <w:rsid w:val="00CA100F"/>
    <w:rsid w:val="00CA192F"/>
    <w:rsid w:val="00CA609D"/>
    <w:rsid w:val="00CB68B6"/>
    <w:rsid w:val="00CB70DE"/>
    <w:rsid w:val="00CB7245"/>
    <w:rsid w:val="00CB760D"/>
    <w:rsid w:val="00CC1962"/>
    <w:rsid w:val="00CC1EBD"/>
    <w:rsid w:val="00CC4402"/>
    <w:rsid w:val="00CC7597"/>
    <w:rsid w:val="00CD67A8"/>
    <w:rsid w:val="00CD6A8A"/>
    <w:rsid w:val="00CE1E55"/>
    <w:rsid w:val="00CE6A39"/>
    <w:rsid w:val="00CE6DD5"/>
    <w:rsid w:val="00CF0456"/>
    <w:rsid w:val="00CF2B1C"/>
    <w:rsid w:val="00CF42CE"/>
    <w:rsid w:val="00CF46A5"/>
    <w:rsid w:val="00CF4BFF"/>
    <w:rsid w:val="00CF7E30"/>
    <w:rsid w:val="00D05275"/>
    <w:rsid w:val="00D158A7"/>
    <w:rsid w:val="00D15F78"/>
    <w:rsid w:val="00D1770D"/>
    <w:rsid w:val="00D1794D"/>
    <w:rsid w:val="00D216AB"/>
    <w:rsid w:val="00D21D10"/>
    <w:rsid w:val="00D232E2"/>
    <w:rsid w:val="00D24501"/>
    <w:rsid w:val="00D25273"/>
    <w:rsid w:val="00D2583D"/>
    <w:rsid w:val="00D2673C"/>
    <w:rsid w:val="00D27778"/>
    <w:rsid w:val="00D32F6A"/>
    <w:rsid w:val="00D40219"/>
    <w:rsid w:val="00D428B3"/>
    <w:rsid w:val="00D5176E"/>
    <w:rsid w:val="00D52D01"/>
    <w:rsid w:val="00D53A2D"/>
    <w:rsid w:val="00D53AF1"/>
    <w:rsid w:val="00D55CD6"/>
    <w:rsid w:val="00D57FE2"/>
    <w:rsid w:val="00D6007A"/>
    <w:rsid w:val="00D70B12"/>
    <w:rsid w:val="00D71C42"/>
    <w:rsid w:val="00D7227F"/>
    <w:rsid w:val="00D75B6D"/>
    <w:rsid w:val="00D777B2"/>
    <w:rsid w:val="00D857CA"/>
    <w:rsid w:val="00D96056"/>
    <w:rsid w:val="00DA24FB"/>
    <w:rsid w:val="00DA4A02"/>
    <w:rsid w:val="00DA5A14"/>
    <w:rsid w:val="00DA5AD7"/>
    <w:rsid w:val="00DA7CC3"/>
    <w:rsid w:val="00DB5C28"/>
    <w:rsid w:val="00DB7D66"/>
    <w:rsid w:val="00DC013C"/>
    <w:rsid w:val="00DC03EB"/>
    <w:rsid w:val="00DC09AB"/>
    <w:rsid w:val="00DD18A9"/>
    <w:rsid w:val="00DD3AEE"/>
    <w:rsid w:val="00DD4F19"/>
    <w:rsid w:val="00DE243A"/>
    <w:rsid w:val="00DE2F0D"/>
    <w:rsid w:val="00DE45B7"/>
    <w:rsid w:val="00DE5AF0"/>
    <w:rsid w:val="00DE60CA"/>
    <w:rsid w:val="00DE790A"/>
    <w:rsid w:val="00DE793F"/>
    <w:rsid w:val="00DF0249"/>
    <w:rsid w:val="00DF2370"/>
    <w:rsid w:val="00DF3FA8"/>
    <w:rsid w:val="00DF6731"/>
    <w:rsid w:val="00DF7B43"/>
    <w:rsid w:val="00DF7E9B"/>
    <w:rsid w:val="00E00D9E"/>
    <w:rsid w:val="00E02068"/>
    <w:rsid w:val="00E031ED"/>
    <w:rsid w:val="00E04F5D"/>
    <w:rsid w:val="00E07DD5"/>
    <w:rsid w:val="00E12878"/>
    <w:rsid w:val="00E134D0"/>
    <w:rsid w:val="00E14165"/>
    <w:rsid w:val="00E16505"/>
    <w:rsid w:val="00E168FD"/>
    <w:rsid w:val="00E21C41"/>
    <w:rsid w:val="00E246C9"/>
    <w:rsid w:val="00E24E90"/>
    <w:rsid w:val="00E25E0E"/>
    <w:rsid w:val="00E268DF"/>
    <w:rsid w:val="00E26ED3"/>
    <w:rsid w:val="00E3325D"/>
    <w:rsid w:val="00E3713D"/>
    <w:rsid w:val="00E43628"/>
    <w:rsid w:val="00E4379F"/>
    <w:rsid w:val="00E475F7"/>
    <w:rsid w:val="00E51770"/>
    <w:rsid w:val="00E53E7D"/>
    <w:rsid w:val="00E53F9B"/>
    <w:rsid w:val="00E56945"/>
    <w:rsid w:val="00E60623"/>
    <w:rsid w:val="00E61D9C"/>
    <w:rsid w:val="00E6341D"/>
    <w:rsid w:val="00E6592C"/>
    <w:rsid w:val="00E709A3"/>
    <w:rsid w:val="00E74014"/>
    <w:rsid w:val="00E7403A"/>
    <w:rsid w:val="00E74716"/>
    <w:rsid w:val="00E80EC5"/>
    <w:rsid w:val="00E87355"/>
    <w:rsid w:val="00E9017B"/>
    <w:rsid w:val="00E94A28"/>
    <w:rsid w:val="00E952B8"/>
    <w:rsid w:val="00EA1FB2"/>
    <w:rsid w:val="00EA465A"/>
    <w:rsid w:val="00EA7C1D"/>
    <w:rsid w:val="00EB6174"/>
    <w:rsid w:val="00EB63B2"/>
    <w:rsid w:val="00EC27CD"/>
    <w:rsid w:val="00EC653E"/>
    <w:rsid w:val="00EC79DE"/>
    <w:rsid w:val="00ED2C2D"/>
    <w:rsid w:val="00ED5C89"/>
    <w:rsid w:val="00EE1D39"/>
    <w:rsid w:val="00EE742F"/>
    <w:rsid w:val="00EE7D1F"/>
    <w:rsid w:val="00EF03D4"/>
    <w:rsid w:val="00EF2141"/>
    <w:rsid w:val="00EF4E09"/>
    <w:rsid w:val="00EF5B6F"/>
    <w:rsid w:val="00F03C7E"/>
    <w:rsid w:val="00F07845"/>
    <w:rsid w:val="00F14C34"/>
    <w:rsid w:val="00F237F2"/>
    <w:rsid w:val="00F3146F"/>
    <w:rsid w:val="00F50E75"/>
    <w:rsid w:val="00F512B6"/>
    <w:rsid w:val="00F5493D"/>
    <w:rsid w:val="00F6138B"/>
    <w:rsid w:val="00F6483E"/>
    <w:rsid w:val="00F70DC4"/>
    <w:rsid w:val="00F7200D"/>
    <w:rsid w:val="00F74F2A"/>
    <w:rsid w:val="00F751FE"/>
    <w:rsid w:val="00F75230"/>
    <w:rsid w:val="00F76842"/>
    <w:rsid w:val="00F77185"/>
    <w:rsid w:val="00F83328"/>
    <w:rsid w:val="00F8497C"/>
    <w:rsid w:val="00F855B5"/>
    <w:rsid w:val="00F85D3A"/>
    <w:rsid w:val="00F916EE"/>
    <w:rsid w:val="00F965AC"/>
    <w:rsid w:val="00FA0294"/>
    <w:rsid w:val="00FA536A"/>
    <w:rsid w:val="00FB156B"/>
    <w:rsid w:val="00FB548E"/>
    <w:rsid w:val="00FB735A"/>
    <w:rsid w:val="00FC0496"/>
    <w:rsid w:val="00FC28ED"/>
    <w:rsid w:val="00FC2B9D"/>
    <w:rsid w:val="00FC2E3A"/>
    <w:rsid w:val="00FC5AFD"/>
    <w:rsid w:val="00FC79C9"/>
    <w:rsid w:val="00FD000D"/>
    <w:rsid w:val="00FD152F"/>
    <w:rsid w:val="00FD2593"/>
    <w:rsid w:val="00FD3459"/>
    <w:rsid w:val="00FD4FC5"/>
    <w:rsid w:val="00FE00B0"/>
    <w:rsid w:val="00FE0D13"/>
    <w:rsid w:val="00FE2F05"/>
    <w:rsid w:val="00FE4E28"/>
    <w:rsid w:val="00FE4F80"/>
    <w:rsid w:val="00FE5A84"/>
    <w:rsid w:val="00FF011E"/>
    <w:rsid w:val="00FF5E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3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A5C2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5C2F"/>
    <w:rPr>
      <w:sz w:val="20"/>
      <w:szCs w:val="20"/>
    </w:rPr>
  </w:style>
  <w:style w:type="character" w:styleId="FootnoteReference">
    <w:name w:val="footnote reference"/>
    <w:basedOn w:val="DefaultParagraphFont"/>
    <w:uiPriority w:val="99"/>
    <w:semiHidden/>
    <w:unhideWhenUsed/>
    <w:rsid w:val="00AA5C2F"/>
    <w:rPr>
      <w:vertAlign w:val="superscript"/>
    </w:rPr>
  </w:style>
  <w:style w:type="paragraph" w:styleId="Header">
    <w:name w:val="header"/>
    <w:basedOn w:val="Normal"/>
    <w:link w:val="HeaderChar"/>
    <w:uiPriority w:val="99"/>
    <w:unhideWhenUsed/>
    <w:rsid w:val="00952C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2C2C"/>
  </w:style>
  <w:style w:type="paragraph" w:styleId="Footer">
    <w:name w:val="footer"/>
    <w:basedOn w:val="Normal"/>
    <w:link w:val="FooterChar"/>
    <w:uiPriority w:val="99"/>
    <w:unhideWhenUsed/>
    <w:rsid w:val="00952C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2C2C"/>
  </w:style>
  <w:style w:type="paragraph" w:styleId="ListParagraph">
    <w:name w:val="List Paragraph"/>
    <w:aliases w:val="body,Odsek zoznamu2"/>
    <w:basedOn w:val="Normal"/>
    <w:link w:val="ListParagraphChar1"/>
    <w:uiPriority w:val="34"/>
    <w:qFormat/>
    <w:rsid w:val="00792228"/>
    <w:pPr>
      <w:ind w:left="720"/>
      <w:contextualSpacing/>
    </w:pPr>
  </w:style>
  <w:style w:type="character" w:styleId="Hyperlink">
    <w:name w:val="Hyperlink"/>
    <w:basedOn w:val="DefaultParagraphFont"/>
    <w:uiPriority w:val="99"/>
    <w:unhideWhenUsed/>
    <w:rsid w:val="0082276A"/>
    <w:rPr>
      <w:color w:val="0563C1" w:themeColor="hyperlink"/>
      <w:u w:val="single"/>
    </w:rPr>
  </w:style>
  <w:style w:type="character" w:styleId="FollowedHyperlink">
    <w:name w:val="FollowedHyperlink"/>
    <w:basedOn w:val="DefaultParagraphFont"/>
    <w:uiPriority w:val="99"/>
    <w:semiHidden/>
    <w:unhideWhenUsed/>
    <w:rsid w:val="00905F88"/>
    <w:rPr>
      <w:color w:val="954F72" w:themeColor="followedHyperlink"/>
      <w:u w:val="single"/>
    </w:rPr>
  </w:style>
  <w:style w:type="paragraph" w:customStyle="1" w:styleId="Odsekzoznamu1">
    <w:name w:val="Odsek zoznamu1"/>
    <w:basedOn w:val="Normal"/>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al"/>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TMLVariable">
    <w:name w:val="HTML Variable"/>
    <w:basedOn w:val="DefaultParagraphFont"/>
    <w:uiPriority w:val="99"/>
    <w:semiHidden/>
    <w:unhideWhenUsed/>
    <w:rsid w:val="00E74716"/>
    <w:rPr>
      <w:i/>
      <w:iCs/>
    </w:rPr>
  </w:style>
  <w:style w:type="paragraph" w:styleId="BalloonText">
    <w:name w:val="Balloon Text"/>
    <w:basedOn w:val="Normal"/>
    <w:link w:val="BalloonTextChar"/>
    <w:uiPriority w:val="99"/>
    <w:semiHidden/>
    <w:unhideWhenUsed/>
    <w:rsid w:val="00037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A20"/>
    <w:rPr>
      <w:rFonts w:ascii="Segoe UI" w:hAnsi="Segoe UI" w:cs="Segoe UI"/>
      <w:sz w:val="18"/>
      <w:szCs w:val="18"/>
    </w:rPr>
  </w:style>
  <w:style w:type="character" w:customStyle="1" w:styleId="ListParagraphChar1">
    <w:name w:val="List Paragraph Char1"/>
    <w:aliases w:val="body Char,Odsek zoznamu2 Char"/>
    <w:link w:val="ListParagraph"/>
    <w:uiPriority w:val="34"/>
    <w:locked/>
    <w:rsid w:val="007705ED"/>
  </w:style>
  <w:style w:type="character" w:styleId="CommentReference">
    <w:name w:val="annotation reference"/>
    <w:basedOn w:val="DefaultParagraphFont"/>
    <w:uiPriority w:val="99"/>
    <w:semiHidden/>
    <w:unhideWhenUsed/>
    <w:rsid w:val="001B616C"/>
    <w:rPr>
      <w:sz w:val="16"/>
      <w:szCs w:val="16"/>
    </w:rPr>
  </w:style>
  <w:style w:type="paragraph" w:styleId="CommentText">
    <w:name w:val="annotation text"/>
    <w:basedOn w:val="Normal"/>
    <w:link w:val="CommentTextChar"/>
    <w:uiPriority w:val="99"/>
    <w:unhideWhenUsed/>
    <w:rsid w:val="001B616C"/>
    <w:pPr>
      <w:spacing w:line="240" w:lineRule="auto"/>
    </w:pPr>
    <w:rPr>
      <w:sz w:val="20"/>
      <w:szCs w:val="20"/>
    </w:rPr>
  </w:style>
  <w:style w:type="character" w:customStyle="1" w:styleId="CommentTextChar">
    <w:name w:val="Comment Text Char"/>
    <w:basedOn w:val="DefaultParagraphFont"/>
    <w:link w:val="CommentText"/>
    <w:uiPriority w:val="99"/>
    <w:rsid w:val="001B616C"/>
    <w:rPr>
      <w:sz w:val="20"/>
      <w:szCs w:val="20"/>
    </w:rPr>
  </w:style>
  <w:style w:type="paragraph" w:styleId="CommentSubject">
    <w:name w:val="annotation subject"/>
    <w:basedOn w:val="CommentText"/>
    <w:next w:val="CommentText"/>
    <w:link w:val="CommentSubjectChar"/>
    <w:uiPriority w:val="99"/>
    <w:semiHidden/>
    <w:unhideWhenUsed/>
    <w:rsid w:val="001B616C"/>
    <w:rPr>
      <w:b/>
      <w:bCs/>
    </w:rPr>
  </w:style>
  <w:style w:type="character" w:customStyle="1" w:styleId="CommentSubjectChar">
    <w:name w:val="Comment Subject Char"/>
    <w:basedOn w:val="CommentTextChar"/>
    <w:link w:val="CommentSubject"/>
    <w:uiPriority w:val="99"/>
    <w:semiHidden/>
    <w:rsid w:val="001B616C"/>
    <w:rPr>
      <w:b/>
      <w:bCs/>
      <w:sz w:val="20"/>
      <w:szCs w:val="20"/>
    </w:rPr>
  </w:style>
  <w:style w:type="paragraph" w:customStyle="1" w:styleId="xmsolistparagraph">
    <w:name w:val="x_msolistparagraph"/>
    <w:basedOn w:val="Normal"/>
    <w:rsid w:val="003E1785"/>
    <w:pPr>
      <w:spacing w:after="0" w:line="240" w:lineRule="auto"/>
      <w:ind w:left="720"/>
    </w:pPr>
    <w:rPr>
      <w:rFonts w:ascii="Calibri" w:hAnsi="Calibri" w:cs="Calibri"/>
      <w:lang w:eastAsia="sk-SK"/>
    </w:rPr>
  </w:style>
  <w:style w:type="character" w:customStyle="1" w:styleId="tl3">
    <w:name w:val="Štýl3"/>
    <w:basedOn w:val="DefaultParagraphFont"/>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PlainText">
    <w:name w:val="Plain Text"/>
    <w:basedOn w:val="Normal"/>
    <w:link w:val="PlainTextChar"/>
    <w:uiPriority w:val="99"/>
    <w:semiHidden/>
    <w:unhideWhenUsed/>
    <w:rsid w:val="005A71F3"/>
    <w:pPr>
      <w:spacing w:after="0" w:line="240" w:lineRule="auto"/>
    </w:pPr>
    <w:rPr>
      <w:rFonts w:ascii="Calibri" w:eastAsia="Calibri" w:hAnsi="Calibri" w:cs="Calibri"/>
    </w:rPr>
  </w:style>
  <w:style w:type="character" w:customStyle="1" w:styleId="PlainTextChar">
    <w:name w:val="Plain Text Char"/>
    <w:basedOn w:val="DefaultParagraphFont"/>
    <w:link w:val="PlainText"/>
    <w:uiPriority w:val="99"/>
    <w:semiHidden/>
    <w:rsid w:val="005A71F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672803545">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www.cre.sk"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eurofondy.gov.sk/dokumenty-a-publikacie/metodicke-dokumenty/"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mailto:projektytp@mirri.gov.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webSettings" Target="webSettings.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settings" Target="settings.xml"/><Relationship Id="rId9" Type="http://schemas.openxmlformats.org/officeDocument/2006/relationships/hyperlink" Target="http://www.itms2014.sk" TargetMode="External"/><Relationship Id="rId14" Type="http://schemas.openxmlformats.org/officeDocument/2006/relationships/hyperlink" Target="https://www.justice.gov.sk/PortalApp/ObchodnyVestnik/Formular/FormulareZverejnene.aspx"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urofondy.gov.sk/dokumenty-a-publikacie/metodicke-dokument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CD3C9-AE0E-4D55-AD21-41760C218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14</Pages>
  <Words>4421</Words>
  <Characters>25203</Characters>
  <Application>Microsoft Office Word</Application>
  <DocSecurity>0</DocSecurity>
  <Lines>210</Lines>
  <Paragraphs>59</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29565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Polák, Ondrej</cp:lastModifiedBy>
  <cp:revision>91</cp:revision>
  <dcterms:created xsi:type="dcterms:W3CDTF">2024-02-08T09:09:00Z</dcterms:created>
  <dcterms:modified xsi:type="dcterms:W3CDTF">2024-02-28T18:37:00Z</dcterms:modified>
</cp:coreProperties>
</file>