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2437F22E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6BAF7640" w:rsidR="004D4675" w:rsidRPr="00D346C0" w:rsidRDefault="00403E39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403E39">
              <w:rPr>
                <w:rFonts w:ascii="Arial Narrow" w:hAnsi="Arial Narrow"/>
                <w:b/>
                <w:szCs w:val="22"/>
              </w:rPr>
              <w:t>Financovanie projektov TP oprávneného prijímateľa MPSVaR SR - Gestor HP - 2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706F4B2E" w:rsidR="006D5B4D" w:rsidRPr="00D346C0" w:rsidRDefault="00403E39" w:rsidP="00DF68AA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403E39">
              <w:rPr>
                <w:rFonts w:ascii="Arial Narrow" w:hAnsi="Arial Narrow"/>
                <w:szCs w:val="22"/>
              </w:rPr>
              <w:t>PSK-MIRRI-932-2024-TP-EFRR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752DD669" w:rsidR="001965D9" w:rsidRPr="00C12FD8" w:rsidRDefault="00BC0915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BC0915">
              <w:rPr>
                <w:rFonts w:ascii="Arial Narrow" w:hAnsi="Arial Narrow"/>
                <w:b/>
              </w:rPr>
              <w:t>Cieľom aktualizácie je optimalizácia výzvy, navýšenie celkovej alokácie určenej na čerpanie vo výzve a 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2A69AE6F" w:rsidR="00EF5883" w:rsidRPr="00EF5883" w:rsidRDefault="00F048A1" w:rsidP="00E85939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EF5883">
              <w:rPr>
                <w:rFonts w:ascii="Arial Narrow" w:hAnsi="Arial Narrow"/>
              </w:rPr>
              <w:t>–</w:t>
            </w:r>
            <w:r w:rsidR="00D66A77" w:rsidRPr="00EF5883">
              <w:rPr>
                <w:rFonts w:ascii="Arial Narrow" w:hAnsi="Arial Narrow"/>
              </w:rPr>
              <w:t xml:space="preserve"> </w:t>
            </w:r>
            <w:r w:rsidR="00206D3B" w:rsidRPr="00A7637B">
              <w:rPr>
                <w:rFonts w:ascii="Arial Narrow" w:hAnsi="Arial Narrow"/>
              </w:rPr>
              <w:t>Zoznam merateľných ukazovateľov projektu a iných údajov</w:t>
            </w:r>
          </w:p>
        </w:tc>
      </w:tr>
    </w:tbl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206D3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0014366C" w14:textId="77777777" w:rsidR="00206D3B" w:rsidRPr="00194977" w:rsidRDefault="00206D3B" w:rsidP="00206D3B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22788FB3" w14:textId="2E71D644" w:rsidR="00206D3B" w:rsidRPr="00206D3B" w:rsidRDefault="00206D3B" w:rsidP="00BC0915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206D3B">
              <w:rPr>
                <w:rFonts w:ascii="Arial Narrow" w:hAnsi="Arial Narrow"/>
              </w:rPr>
              <w:t xml:space="preserve">v časti „Identifikácia výzvy“ k zmene </w:t>
            </w:r>
            <w:r w:rsidR="00BC0915">
              <w:rPr>
                <w:rFonts w:ascii="Arial Narrow" w:hAnsi="Arial Narrow"/>
              </w:rPr>
              <w:t xml:space="preserve">celkovej </w:t>
            </w:r>
            <w:r w:rsidRPr="00206D3B">
              <w:rPr>
                <w:rFonts w:ascii="Arial Narrow" w:hAnsi="Arial Narrow"/>
              </w:rPr>
              <w:t>výšky finančných prostriedkov určených na vyčerpanie vo výzve z</w:t>
            </w:r>
            <w:r w:rsidR="00BC0915">
              <w:rPr>
                <w:rFonts w:ascii="Arial Narrow" w:hAnsi="Arial Narrow"/>
              </w:rPr>
              <w:t xml:space="preserve">  </w:t>
            </w:r>
            <w:r w:rsidR="00BC0915" w:rsidRPr="00BC0915">
              <w:rPr>
                <w:rFonts w:ascii="Arial Narrow" w:hAnsi="Arial Narrow"/>
              </w:rPr>
              <w:t>pôvodnej sumy</w:t>
            </w:r>
            <w:r w:rsidR="00BC0915">
              <w:rPr>
                <w:rFonts w:ascii="Arial Narrow" w:hAnsi="Arial Narrow"/>
              </w:rPr>
              <w:t xml:space="preserve"> 522 554,59</w:t>
            </w:r>
            <w:r w:rsidR="00BC0915" w:rsidRPr="00BC0915">
              <w:rPr>
                <w:rFonts w:ascii="Arial Narrow" w:hAnsi="Arial Narrow"/>
              </w:rPr>
              <w:t xml:space="preserve"> eur na sumu</w:t>
            </w:r>
            <w:r w:rsidR="00BC0915">
              <w:rPr>
                <w:rFonts w:ascii="Arial Narrow" w:hAnsi="Arial Narrow"/>
              </w:rPr>
              <w:t xml:space="preserve"> 935 722,78</w:t>
            </w:r>
            <w:r w:rsidR="00BC0915" w:rsidRPr="00BC0915">
              <w:rPr>
                <w:rFonts w:ascii="Arial Narrow" w:hAnsi="Arial Narrow"/>
              </w:rPr>
              <w:t xml:space="preserve"> eur, z toho</w:t>
            </w:r>
            <w:r w:rsidRPr="00206D3B">
              <w:rPr>
                <w:rFonts w:ascii="Arial Narrow" w:hAnsi="Arial Narrow"/>
              </w:rPr>
              <w:t xml:space="preserve"> sumy 365 422,43 eur na sumu 654 350,94 eur (EÚ zdroj)</w:t>
            </w:r>
          </w:p>
          <w:p w14:paraId="062D7DEE" w14:textId="77777777" w:rsidR="00206D3B" w:rsidRPr="003E72E8" w:rsidRDefault="00206D3B" w:rsidP="00206D3B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1A44C18B" w14:textId="77777777" w:rsidR="00206D3B" w:rsidRPr="003E72E8" w:rsidRDefault="00206D3B" w:rsidP="00206D3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>Dôvodom zmeny je presun zostatkovej alokácie z obdobia 2023 – 2024 do nasledujúceho obdobia 2025 – 2026</w:t>
            </w:r>
            <w:r>
              <w:rPr>
                <w:rFonts w:ascii="Arial Narrow" w:hAnsi="Arial Narrow"/>
              </w:rPr>
              <w:t>.</w:t>
            </w:r>
          </w:p>
          <w:p w14:paraId="5AC1C02B" w14:textId="77777777" w:rsidR="00206D3B" w:rsidRDefault="00206D3B" w:rsidP="00206D3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5F6272F" w14:textId="77777777" w:rsidR="00206D3B" w:rsidRPr="003E72E8" w:rsidRDefault="00206D3B" w:rsidP="00206D3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4A0FB0" w14:textId="77777777" w:rsidR="00206D3B" w:rsidRPr="008648AD" w:rsidRDefault="00206D3B" w:rsidP="00206D3B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 xml:space="preserve">v časti Podmienky poskytnutia príspevku, „Podmienka splnenia kritérií pre výber projektov“, poznámka pod čiarou č. 4 – odstránenie časti textácie. </w:t>
            </w:r>
          </w:p>
          <w:p w14:paraId="3748B612" w14:textId="77777777" w:rsidR="00206D3B" w:rsidRPr="003E72E8" w:rsidRDefault="00206D3B" w:rsidP="00206D3B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7B7D8FED" w14:textId="77777777" w:rsidR="00206D3B" w:rsidRDefault="00206D3B" w:rsidP="00206D3B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B076A91" w14:textId="77777777" w:rsidR="00206D3B" w:rsidRDefault="00206D3B" w:rsidP="00206D3B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68FECB5" w14:textId="77777777" w:rsidR="00206D3B" w:rsidRPr="003E72E8" w:rsidRDefault="00206D3B" w:rsidP="00206D3B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Podmienky poskytnutia príspevku, „Podmienka povinného definovania merateľných ukazovateľov projektu“,</w:t>
            </w:r>
            <w:r>
              <w:rPr>
                <w:rFonts w:ascii="Arial Narrow" w:hAnsi="Arial Narrow"/>
              </w:rPr>
              <w:t xml:space="preserve"> k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789FCA" w14:textId="77777777" w:rsidR="00206D3B" w:rsidRPr="003E72E8" w:rsidRDefault="00206D3B" w:rsidP="00206D3B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96DF86" w14:textId="77777777" w:rsidR="00206D3B" w:rsidRDefault="00206D3B" w:rsidP="00206D3B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74F05C90" w14:textId="77777777" w:rsidR="00206D3B" w:rsidRDefault="00206D3B" w:rsidP="00206D3B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41BE76A" w14:textId="77777777" w:rsidR="00206D3B" w:rsidRPr="00B42A34" w:rsidRDefault="00206D3B" w:rsidP="00206D3B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>v</w:t>
            </w:r>
            <w:r>
              <w:rPr>
                <w:rFonts w:ascii="Arial Narrow" w:hAnsi="Arial Narrow"/>
              </w:rPr>
              <w:t> </w:t>
            </w:r>
            <w:r w:rsidRPr="00B42A34">
              <w:rPr>
                <w:rFonts w:ascii="Arial Narrow" w:hAnsi="Arial Narrow"/>
              </w:rPr>
              <w:t>časti</w:t>
            </w:r>
            <w:r>
              <w:rPr>
                <w:rFonts w:ascii="Arial Narrow" w:hAnsi="Arial Narrow"/>
              </w:rPr>
              <w:t xml:space="preserve"> </w:t>
            </w:r>
            <w:r w:rsidRPr="00C62C29">
              <w:rPr>
                <w:rFonts w:ascii="Arial Narrow" w:hAnsi="Arial Narrow"/>
              </w:rPr>
              <w:t>Ďalšie skutočnosti týkajúce sa poskytovania príspevku</w:t>
            </w:r>
            <w:r>
              <w:rPr>
                <w:rFonts w:ascii="Arial Narrow" w:hAnsi="Arial Narrow"/>
              </w:rPr>
              <w:t xml:space="preserve">, </w:t>
            </w:r>
            <w:r w:rsidRPr="00B42A34">
              <w:rPr>
                <w:rFonts w:ascii="Arial Narrow" w:hAnsi="Arial Narrow"/>
              </w:rPr>
              <w:t xml:space="preserve">„Súlad s horizontálnymi princípmi“, poznámka </w:t>
            </w:r>
            <w:r w:rsidRPr="00B42A34">
              <w:rPr>
                <w:rFonts w:ascii="Arial Narrow" w:hAnsi="Arial Narrow"/>
              </w:rPr>
              <w:lastRenderedPageBreak/>
              <w:t xml:space="preserve">pod čiarou č. 6 – odstránenie časti textácie. </w:t>
            </w:r>
          </w:p>
          <w:p w14:paraId="7D89A4F2" w14:textId="77777777" w:rsidR="00206D3B" w:rsidRPr="003E72E8" w:rsidRDefault="00206D3B" w:rsidP="00206D3B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89D725" w14:textId="77777777" w:rsidR="00206D3B" w:rsidRDefault="00206D3B" w:rsidP="00206D3B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570F6A66" w14:textId="77777777" w:rsidR="00206D3B" w:rsidRPr="003E72E8" w:rsidRDefault="00206D3B" w:rsidP="00206D3B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0571C198" w14:textId="77777777" w:rsidR="00206D3B" w:rsidRPr="003E72E8" w:rsidRDefault="00206D3B" w:rsidP="00206D3B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> časti Ďalšie skutočnosti týkajúce sa poskytovania príspevku, Oprávnenosť výdavkov</w:t>
            </w:r>
            <w:r>
              <w:rPr>
                <w:rFonts w:ascii="Arial Narrow" w:hAnsi="Arial Narrow"/>
              </w:rPr>
              <w:t xml:space="preserve"> dochádza k</w:t>
            </w:r>
            <w:r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781CA554" w14:textId="77777777" w:rsidR="00206D3B" w:rsidRPr="003E72E8" w:rsidRDefault="00206D3B" w:rsidP="00206D3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DFF81CC" w14:textId="77777777" w:rsidR="00206D3B" w:rsidRPr="003E72E8" w:rsidRDefault="00206D3B" w:rsidP="00206D3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4E2359BB" w14:textId="77777777" w:rsidR="00206D3B" w:rsidRPr="003E72E8" w:rsidRDefault="00206D3B" w:rsidP="00206D3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D36470E" w14:textId="77777777" w:rsidR="00206D3B" w:rsidRDefault="00206D3B" w:rsidP="00206D3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 nerelevantnosti</w:t>
            </w:r>
            <w:r>
              <w:rPr>
                <w:rFonts w:ascii="Arial Narrow" w:hAnsi="Arial Narrow"/>
              </w:rPr>
              <w:t>.</w:t>
            </w:r>
          </w:p>
          <w:p w14:paraId="6650C20B" w14:textId="77777777" w:rsidR="00206D3B" w:rsidRDefault="00206D3B" w:rsidP="00206D3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6564F1" w14:textId="77777777" w:rsidR="00206D3B" w:rsidRPr="0087535E" w:rsidRDefault="00206D3B" w:rsidP="00206D3B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Pr="000877F3">
              <w:rPr>
                <w:rFonts w:ascii="Arial Narrow" w:hAnsi="Arial Narrow"/>
                <w:u w:val="single"/>
              </w:rPr>
              <w:t>dochádza</w:t>
            </w:r>
            <w:r w:rsidRPr="000877F3">
              <w:rPr>
                <w:rFonts w:ascii="Arial Narrow" w:hAnsi="Arial Narrow"/>
              </w:rPr>
              <w:t>:</w:t>
            </w:r>
          </w:p>
          <w:p w14:paraId="45DE5462" w14:textId="77777777" w:rsidR="00206D3B" w:rsidRPr="00206D3B" w:rsidRDefault="00206D3B" w:rsidP="00206D3B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206D3B">
              <w:rPr>
                <w:rFonts w:ascii="Arial Narrow" w:hAnsi="Arial Narrow"/>
              </w:rPr>
              <w:t>v časti Merateľné ukazovatele projektu k odstráneniu a doplneniu textácie týkajúcej sa sankčného mechanizmu.</w:t>
            </w:r>
          </w:p>
          <w:p w14:paraId="7D57FD7A" w14:textId="77777777" w:rsidR="00206D3B" w:rsidRPr="00206D3B" w:rsidRDefault="00206D3B" w:rsidP="00206D3B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3A43545" w14:textId="77777777" w:rsidR="00206D3B" w:rsidRPr="00206D3B" w:rsidRDefault="00206D3B" w:rsidP="00206D3B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206D3B">
              <w:rPr>
                <w:rFonts w:ascii="Arial Narrow" w:hAnsi="Arial Narrow"/>
                <w:u w:val="single"/>
              </w:rPr>
              <w:t>Odôvodnenie:</w:t>
            </w:r>
          </w:p>
          <w:p w14:paraId="3D9C6CF6" w14:textId="77777777" w:rsidR="00206D3B" w:rsidRDefault="00206D3B" w:rsidP="00206D3B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 w:rsidRPr="00206D3B">
              <w:rPr>
                <w:rFonts w:ascii="Arial Narrow" w:hAnsi="Arial Narrow"/>
              </w:rPr>
              <w:t>Sankčný mechanizmus sa nahradí tzv. mechanizmom alikvotného vrátenia NFP podľa článku 18 ods. 1 písm. h) VZP formuláru zmluvy. Základný spôsob výpočtu sumy, ktorú má prijímateľ vrátiť je obsiahnutý vo vyššie uvedenom ustanovení príslušnej zmluvy a bližšie podrobnosti sú určené Príručkou pre prijímateľa.</w:t>
            </w:r>
          </w:p>
          <w:p w14:paraId="350CEB7D" w14:textId="77777777" w:rsidR="00206D3B" w:rsidRDefault="00206D3B" w:rsidP="00206D3B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4BB2F73F" w14:textId="77777777" w:rsidR="00206D3B" w:rsidRDefault="00206D3B" w:rsidP="00206D3B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>
              <w:rPr>
                <w:rFonts w:ascii="Arial Narrow" w:hAnsi="Arial Narrow"/>
              </w:rPr>
              <w:t xml:space="preserve"> projektu dochádza</w:t>
            </w:r>
            <w:r w:rsidRPr="0031775F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k </w:t>
            </w:r>
            <w:r w:rsidRPr="008F34D2">
              <w:rPr>
                <w:rFonts w:ascii="Arial Narrow" w:hAnsi="Arial Narrow"/>
              </w:rPr>
              <w:t>d</w:t>
            </w:r>
            <w:bookmarkStart w:id="0" w:name="_GoBack"/>
            <w:bookmarkEnd w:id="0"/>
            <w:r w:rsidRPr="008F34D2">
              <w:rPr>
                <w:rFonts w:ascii="Arial Narrow" w:hAnsi="Arial Narrow"/>
              </w:rPr>
              <w:t>oplnenie textu pri ukazovateli PSKPSOI02</w:t>
            </w:r>
          </w:p>
          <w:p w14:paraId="2BC407C0" w14:textId="77777777" w:rsidR="00206D3B" w:rsidRPr="0087535E" w:rsidRDefault="00206D3B" w:rsidP="00206D3B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A6A1EC1" w14:textId="77777777" w:rsidR="00206D3B" w:rsidRPr="0087535E" w:rsidRDefault="00206D3B" w:rsidP="00206D3B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742A88F5" w:rsidR="00206D3B" w:rsidRPr="003072E3" w:rsidRDefault="00206D3B" w:rsidP="00206D3B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D4196F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D4196F"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 w:rsidRPr="00D4196F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 w:rsidRPr="00D4196F">
              <w:rPr>
                <w:rFonts w:ascii="Arial Narrow" w:hAnsi="Arial Narrow"/>
                <w:b/>
                <w:szCs w:val="22"/>
              </w:rPr>
              <w:t>Aktualizácie</w:t>
            </w:r>
            <w:r w:rsidR="00516201" w:rsidRPr="00D4196F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 w:rsidRPr="00D4196F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5055A0C2" w:rsidR="00444CD5" w:rsidRPr="00D4196F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D4196F">
              <w:rPr>
                <w:rFonts w:ascii="Arial Narrow" w:hAnsi="Arial Narrow"/>
              </w:rPr>
              <w:t>Aktualizácia</w:t>
            </w:r>
            <w:r w:rsidR="00444CD5" w:rsidRPr="00D4196F">
              <w:rPr>
                <w:rFonts w:ascii="Arial Narrow" w:hAnsi="Arial Narrow"/>
              </w:rPr>
              <w:t xml:space="preserve"> č. </w:t>
            </w:r>
            <w:r w:rsidR="00E04A8E" w:rsidRPr="00D4196F">
              <w:rPr>
                <w:rFonts w:ascii="Arial Narrow" w:hAnsi="Arial Narrow"/>
              </w:rPr>
              <w:t>1</w:t>
            </w:r>
            <w:r w:rsidRPr="00D4196F">
              <w:rPr>
                <w:rFonts w:ascii="Arial Narrow" w:hAnsi="Arial Narrow"/>
              </w:rPr>
              <w:t>, ako aj zmeny výzvy ňou</w:t>
            </w:r>
            <w:r w:rsidR="00444CD5" w:rsidRPr="00D4196F">
              <w:rPr>
                <w:rFonts w:ascii="Arial Narrow" w:hAnsi="Arial Narrow"/>
              </w:rPr>
              <w:t xml:space="preserve"> vykonané, nadobúdajú účinnosť dňa </w:t>
            </w:r>
            <w:r w:rsidR="00D4196F" w:rsidRPr="00D4196F">
              <w:rPr>
                <w:rFonts w:ascii="Arial Narrow" w:hAnsi="Arial Narrow"/>
              </w:rPr>
              <w:t>04</w:t>
            </w:r>
            <w:r w:rsidR="00444CD5" w:rsidRPr="00D4196F">
              <w:rPr>
                <w:rFonts w:ascii="Arial Narrow" w:hAnsi="Arial Narrow"/>
              </w:rPr>
              <w:t>.</w:t>
            </w:r>
            <w:r w:rsidR="00D4196F" w:rsidRPr="00D4196F">
              <w:rPr>
                <w:rFonts w:ascii="Arial Narrow" w:hAnsi="Arial Narrow"/>
              </w:rPr>
              <w:t>06</w:t>
            </w:r>
            <w:r w:rsidR="00444CD5" w:rsidRPr="00D4196F">
              <w:rPr>
                <w:rFonts w:ascii="Arial Narrow" w:hAnsi="Arial Narrow"/>
              </w:rPr>
              <w:t>.</w:t>
            </w:r>
            <w:r w:rsidR="00D4196F" w:rsidRPr="00D4196F">
              <w:rPr>
                <w:rFonts w:ascii="Arial Narrow" w:hAnsi="Arial Narrow"/>
              </w:rPr>
              <w:t>2025</w:t>
            </w:r>
          </w:p>
          <w:p w14:paraId="2A58DE29" w14:textId="72D095BB" w:rsidR="00516201" w:rsidRPr="00D4196F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8FDD1" w14:textId="77777777" w:rsidR="00235084" w:rsidRDefault="00235084">
      <w:r>
        <w:separator/>
      </w:r>
    </w:p>
  </w:endnote>
  <w:endnote w:type="continuationSeparator" w:id="0">
    <w:p w14:paraId="1D096444" w14:textId="77777777" w:rsidR="00235084" w:rsidRDefault="00235084">
      <w:r>
        <w:continuationSeparator/>
      </w:r>
    </w:p>
  </w:endnote>
  <w:endnote w:type="continuationNotice" w:id="1">
    <w:p w14:paraId="33DF7B4D" w14:textId="77777777" w:rsidR="00235084" w:rsidRDefault="002350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01CD20A1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D4196F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7671E42E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D4196F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D4196F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7671E42E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D4196F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D4196F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C56E4B8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D4196F">
          <w:rPr>
            <w:rFonts w:ascii="Arial Narrow" w:hAnsi="Arial Narrow"/>
            <w:noProof/>
            <w:sz w:val="22"/>
            <w:szCs w:val="22"/>
          </w:rPr>
          <w:t>3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6BF3F" w14:textId="77777777" w:rsidR="00235084" w:rsidRDefault="00235084">
      <w:r>
        <w:separator/>
      </w:r>
    </w:p>
  </w:footnote>
  <w:footnote w:type="continuationSeparator" w:id="0">
    <w:p w14:paraId="6FE97034" w14:textId="77777777" w:rsidR="00235084" w:rsidRDefault="00235084">
      <w:r>
        <w:continuationSeparator/>
      </w:r>
    </w:p>
  </w:footnote>
  <w:footnote w:type="continuationNotice" w:id="1">
    <w:p w14:paraId="4E517289" w14:textId="77777777" w:rsidR="00235084" w:rsidRDefault="002350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2AC2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6D3B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084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3E39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5BF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3657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67EC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6A7C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3A9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05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2F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22C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B19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0915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D4E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46C0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96F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8C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A01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0083D-A1DA-47B9-834D-3F2F1D1CB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Minarových, Pavol</cp:lastModifiedBy>
  <cp:revision>7</cp:revision>
  <cp:lastPrinted>2023-10-23T10:59:00Z</cp:lastPrinted>
  <dcterms:created xsi:type="dcterms:W3CDTF">2025-05-12T07:49:00Z</dcterms:created>
  <dcterms:modified xsi:type="dcterms:W3CDTF">2025-06-04T12:20:00Z</dcterms:modified>
  <cp:category/>
</cp:coreProperties>
</file>