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9C968" w14:textId="60AEAD01" w:rsidR="00CD65C4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4078A238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0D2A86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0D2A86" w:rsidRDefault="00A3196E">
      <w:pPr>
        <w:rPr>
          <w:rFonts w:ascii="Arial Narrow" w:hAnsi="Arial Narrow"/>
        </w:rPr>
      </w:pPr>
    </w:p>
    <w:p w14:paraId="2EBD7788" w14:textId="4FDC31EF" w:rsidR="00A3196E" w:rsidRPr="00E91F1B" w:rsidRDefault="00A3196E">
      <w:pPr>
        <w:rPr>
          <w:rFonts w:ascii="Arial Narrow" w:hAnsi="Arial Narrow"/>
        </w:rPr>
      </w:pPr>
    </w:p>
    <w:p w14:paraId="359F6AB5" w14:textId="0CCD78BF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E91F1B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E91F1B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152798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E91F1B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 xml:space="preserve">ako </w:t>
      </w:r>
      <w:r w:rsidR="00152798">
        <w:rPr>
          <w:rFonts w:ascii="Arial Narrow" w:hAnsi="Arial Narrow"/>
          <w:sz w:val="28"/>
          <w:szCs w:val="28"/>
        </w:rPr>
        <w:t>riadiaci</w:t>
      </w:r>
      <w:r w:rsidR="004D4675" w:rsidRPr="00E91F1B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23B2FE2E" w:rsidR="00562D34" w:rsidRPr="00E91F1B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E91F1B">
        <w:rPr>
          <w:rFonts w:ascii="Arial Narrow" w:hAnsi="Arial Narrow"/>
          <w:b/>
          <w:sz w:val="38"/>
          <w:szCs w:val="38"/>
        </w:rPr>
        <w:t>P</w:t>
      </w:r>
      <w:r w:rsidR="00E117B2" w:rsidRPr="00E91F1B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E91F1B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E91F1B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v</w:t>
      </w:r>
      <w:r w:rsidR="006B0896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E91F1B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E91F1B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>
        <w:rPr>
          <w:rFonts w:ascii="Arial Narrow" w:hAnsi="Arial Narrow" w:cs="Arial"/>
          <w:b/>
          <w:sz w:val="38"/>
          <w:szCs w:val="38"/>
        </w:rPr>
        <w:t>A</w:t>
      </w:r>
      <w:r w:rsidR="00803B09">
        <w:rPr>
          <w:rFonts w:ascii="Arial Narrow" w:hAnsi="Arial Narrow" w:cs="Arial"/>
          <w:b/>
          <w:sz w:val="38"/>
          <w:szCs w:val="38"/>
        </w:rPr>
        <w:t>ktualizáciu č.</w:t>
      </w:r>
      <w:r>
        <w:rPr>
          <w:rFonts w:ascii="Arial Narrow" w:hAnsi="Arial Narrow" w:cs="Arial"/>
          <w:b/>
          <w:sz w:val="38"/>
          <w:szCs w:val="38"/>
        </w:rPr>
        <w:t xml:space="preserve"> </w:t>
      </w:r>
      <w:r w:rsidR="00E04A8E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E91F1B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E91F1B" w:rsidRDefault="004D4675" w:rsidP="0030057E">
      <w:pPr>
        <w:jc w:val="center"/>
        <w:rPr>
          <w:rFonts w:ascii="Arial Narrow" w:hAnsi="Arial Narrow"/>
          <w:sz w:val="28"/>
          <w:szCs w:val="28"/>
        </w:rPr>
      </w:pPr>
    </w:p>
    <w:p w14:paraId="5369A97D" w14:textId="15620431" w:rsidR="00E117B2" w:rsidRPr="006B0896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6B0896">
        <w:rPr>
          <w:rFonts w:ascii="Arial Narrow" w:hAnsi="Arial Narrow" w:cs="Arial"/>
          <w:sz w:val="38"/>
          <w:szCs w:val="38"/>
        </w:rPr>
        <w:t>k</w:t>
      </w:r>
      <w:r w:rsidR="00395989">
        <w:rPr>
          <w:rFonts w:ascii="Arial Narrow" w:hAnsi="Arial Narrow" w:cs="Arial"/>
          <w:sz w:val="38"/>
          <w:szCs w:val="38"/>
        </w:rPr>
        <w:t> </w:t>
      </w:r>
      <w:r w:rsidR="008016CE">
        <w:rPr>
          <w:rFonts w:ascii="Arial Narrow" w:hAnsi="Arial Narrow" w:cs="Arial"/>
          <w:sz w:val="38"/>
          <w:szCs w:val="38"/>
        </w:rPr>
        <w:t>výzv</w:t>
      </w:r>
      <w:r w:rsidR="00803B09">
        <w:rPr>
          <w:rFonts w:ascii="Arial Narrow" w:hAnsi="Arial Narrow" w:cs="Arial"/>
          <w:sz w:val="38"/>
          <w:szCs w:val="38"/>
        </w:rPr>
        <w:t>e</w:t>
      </w:r>
      <w:r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>
        <w:rPr>
          <w:rFonts w:ascii="Arial Narrow" w:hAnsi="Arial Narrow" w:cs="Arial"/>
          <w:sz w:val="38"/>
          <w:szCs w:val="38"/>
        </w:rPr>
        <w:t xml:space="preserve">o </w:t>
      </w:r>
      <w:r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E91F1B" w:rsidRDefault="006B0896" w:rsidP="00E117B2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(ďalej len „</w:t>
      </w:r>
      <w:r w:rsidR="00803B09">
        <w:rPr>
          <w:rFonts w:ascii="Arial Narrow" w:hAnsi="Arial Narrow"/>
          <w:sz w:val="28"/>
          <w:szCs w:val="28"/>
        </w:rPr>
        <w:t xml:space="preserve">Aktualizácia </w:t>
      </w:r>
      <w:r>
        <w:rPr>
          <w:rFonts w:ascii="Arial Narrow" w:hAnsi="Arial Narrow"/>
          <w:sz w:val="28"/>
          <w:szCs w:val="28"/>
        </w:rPr>
        <w:t xml:space="preserve">č. </w:t>
      </w:r>
      <w:r w:rsidR="00E04A8E">
        <w:rPr>
          <w:rFonts w:ascii="Arial Narrow" w:hAnsi="Arial Narrow"/>
          <w:sz w:val="28"/>
          <w:szCs w:val="28"/>
        </w:rPr>
        <w:t>1</w:t>
      </w:r>
      <w:r w:rsidR="00D378CC">
        <w:rPr>
          <w:rFonts w:ascii="Arial Narrow" w:hAnsi="Arial Narrow"/>
          <w:sz w:val="28"/>
          <w:szCs w:val="28"/>
        </w:rPr>
        <w:t>“</w:t>
      </w:r>
      <w:r w:rsidR="004D4675" w:rsidRPr="00E91F1B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Default="00E91F1B">
      <w:pPr>
        <w:rPr>
          <w:rFonts w:ascii="Arial Narrow" w:hAnsi="Arial Narrow"/>
          <w:b/>
          <w:sz w:val="40"/>
          <w:szCs w:val="40"/>
        </w:rPr>
      </w:pPr>
    </w:p>
    <w:p w14:paraId="63FE67D4" w14:textId="5EBF7D2F" w:rsidR="004D4675" w:rsidRDefault="004D4675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98430A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98430A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F41D72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4D4675" w:rsidRPr="000D2A86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68655E1D" w:rsidR="004D4675" w:rsidRPr="00D346C0" w:rsidRDefault="00B1622C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B1622C">
              <w:rPr>
                <w:rFonts w:ascii="Arial Narrow" w:hAnsi="Arial Narrow"/>
                <w:b/>
                <w:szCs w:val="22"/>
              </w:rPr>
              <w:t>Financovanie projektov TP oprávneného prijímateľa MIRRI SR - Regionálne centrá - 2</w:t>
            </w:r>
          </w:p>
        </w:tc>
      </w:tr>
      <w:tr w:rsidR="004D4675" w:rsidRPr="000D2A86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110542E1" w:rsidR="006D5B4D" w:rsidRPr="00D346C0" w:rsidRDefault="00B1622C" w:rsidP="00DF68AA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B1622C">
              <w:rPr>
                <w:rFonts w:ascii="Arial Narrow" w:hAnsi="Arial Narrow"/>
                <w:szCs w:val="22"/>
              </w:rPr>
              <w:t>PSK-MIRRI-945-2024-TP-EFRR</w:t>
            </w:r>
          </w:p>
        </w:tc>
      </w:tr>
      <w:tr w:rsidR="00857A48" w:rsidRPr="000D2A86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857A48" w:rsidRPr="0098430A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E831A7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857A48" w:rsidRPr="00803B09" w:rsidRDefault="009D3BE8" w:rsidP="008C356B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0D7D1C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4D4675" w:rsidRPr="000D2A86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111505EC" w:rsidR="004D4675" w:rsidRPr="00803B09" w:rsidRDefault="00C12FD8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</w:rPr>
              <w:t>7P1. Technická pomoc EFRR</w:t>
            </w:r>
          </w:p>
        </w:tc>
      </w:tr>
      <w:tr w:rsidR="003C3717" w:rsidRPr="000D2A86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3C3717" w:rsidRPr="00803B09" w:rsidRDefault="00C12FD8" w:rsidP="00B4076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3C3717" w:rsidRPr="000D2A86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3C3717" w:rsidRPr="00803B09" w:rsidRDefault="00C12FD8" w:rsidP="003C371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Default="00875F0C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98430A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78C0F4D3" w:rsidR="00D83DAA" w:rsidRPr="0098430A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>
              <w:rPr>
                <w:rFonts w:ascii="Arial Narrow" w:hAnsi="Arial Narrow"/>
                <w:b/>
                <w:szCs w:val="22"/>
              </w:rPr>
              <w:t>Aktualizácie</w:t>
            </w:r>
            <w:r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D83DAA" w:rsidRPr="000D2A86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70EC2B6A" w:rsidR="001965D9" w:rsidRPr="00C12FD8" w:rsidRDefault="00AD3298" w:rsidP="00AD329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AD3298">
              <w:rPr>
                <w:rFonts w:ascii="Arial Narrow" w:hAnsi="Arial Narrow"/>
                <w:b/>
              </w:rPr>
              <w:t>Cieľom aktualizácie je optimalizácia výzvy, navýšenie celkovej alokácie určenej na čerpanie vo výzve a</w:t>
            </w:r>
            <w:r>
              <w:rPr>
                <w:rFonts w:ascii="Arial Narrow" w:hAnsi="Arial Narrow"/>
                <w:b/>
              </w:rPr>
              <w:t> </w:t>
            </w:r>
            <w:r w:rsidRPr="00AD3298">
              <w:rPr>
                <w:rFonts w:ascii="Arial Narrow" w:hAnsi="Arial Narrow"/>
                <w:b/>
              </w:rPr>
              <w:t>vypustenie sankčného mechanizmu</w:t>
            </w:r>
          </w:p>
        </w:tc>
      </w:tr>
    </w:tbl>
    <w:p w14:paraId="5D60BA30" w14:textId="356261D8" w:rsidR="00D83DAA" w:rsidRDefault="00D83DAA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98430A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Dokument</w:t>
            </w:r>
            <w:r w:rsidR="00F018D3">
              <w:rPr>
                <w:rFonts w:ascii="Arial Narrow" w:hAnsi="Arial Narrow"/>
                <w:b/>
                <w:szCs w:val="22"/>
              </w:rPr>
              <w:t>y dotknuté</w:t>
            </w:r>
            <w:r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B64BB9" w:rsidRPr="000D2A86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63163FC0" w14:textId="77777777" w:rsidR="00B64BB9" w:rsidRPr="00A7637B" w:rsidRDefault="00B64BB9" w:rsidP="00B64BB9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A7637B">
              <w:rPr>
                <w:rFonts w:ascii="Arial Narrow" w:hAnsi="Arial Narrow"/>
              </w:rPr>
              <w:t>formulár výzvy</w:t>
            </w:r>
          </w:p>
          <w:p w14:paraId="43A877BB" w14:textId="679896E4" w:rsidR="00B64BB9" w:rsidRPr="00EF5883" w:rsidRDefault="00B64BB9" w:rsidP="00B64BB9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A7637B">
              <w:rPr>
                <w:rFonts w:ascii="Arial Narrow" w:hAnsi="Arial Narrow"/>
              </w:rPr>
              <w:t>príloha č. 4 výzvy – Zoznam merateľných ukazovateľov projektu a iných údajov</w:t>
            </w:r>
          </w:p>
        </w:tc>
      </w:tr>
    </w:tbl>
    <w:p w14:paraId="3E1E81F1" w14:textId="77777777" w:rsidR="00F048A1" w:rsidRDefault="00F048A1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98430A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>
              <w:rPr>
                <w:rFonts w:ascii="Arial Narrow" w:hAnsi="Arial Narrow"/>
                <w:b/>
                <w:szCs w:val="22"/>
              </w:rPr>
              <w:t>zmeny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B64BB9" w:rsidRPr="000D2A86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05CA7FB2" w14:textId="77777777" w:rsidR="00B64BB9" w:rsidRPr="00B64BB9" w:rsidRDefault="00B64BB9" w:rsidP="00B64BB9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B64BB9">
              <w:rPr>
                <w:rFonts w:ascii="Arial Narrow" w:hAnsi="Arial Narrow"/>
              </w:rPr>
              <w:t xml:space="preserve">V rámci formulára výzvy, dochádza: </w:t>
            </w:r>
          </w:p>
          <w:p w14:paraId="44918B9B" w14:textId="2E051D52" w:rsidR="00B64BB9" w:rsidRPr="00B64BB9" w:rsidRDefault="00B64BB9" w:rsidP="00B64BB9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B64BB9">
              <w:rPr>
                <w:rFonts w:ascii="Arial Narrow" w:hAnsi="Arial Narrow"/>
              </w:rPr>
              <w:t xml:space="preserve">v časti „Identifikácia výzvy“ k zmene výšky </w:t>
            </w:r>
            <w:r w:rsidR="00AD3298">
              <w:rPr>
                <w:rFonts w:ascii="Arial Narrow" w:hAnsi="Arial Narrow"/>
              </w:rPr>
              <w:t xml:space="preserve">celkových </w:t>
            </w:r>
            <w:r w:rsidRPr="00B64BB9">
              <w:rPr>
                <w:rFonts w:ascii="Arial Narrow" w:hAnsi="Arial Narrow"/>
              </w:rPr>
              <w:t>finančných prostriedkov určených na vyčerpanie vo výzve z</w:t>
            </w:r>
            <w:r w:rsidR="00AD3298">
              <w:rPr>
                <w:rFonts w:ascii="Arial Narrow" w:hAnsi="Arial Narrow"/>
              </w:rPr>
              <w:t> </w:t>
            </w:r>
            <w:r w:rsidRPr="00B64BB9">
              <w:rPr>
                <w:rFonts w:ascii="Arial Narrow" w:hAnsi="Arial Narrow"/>
              </w:rPr>
              <w:t>pôvodnej</w:t>
            </w:r>
            <w:r w:rsidR="00AD3298">
              <w:rPr>
                <w:rFonts w:ascii="Arial Narrow" w:hAnsi="Arial Narrow"/>
              </w:rPr>
              <w:t xml:space="preserve"> </w:t>
            </w:r>
            <w:r w:rsidR="00AD3298" w:rsidRPr="00B64BB9">
              <w:rPr>
                <w:rFonts w:ascii="Arial Narrow" w:hAnsi="Arial Narrow"/>
              </w:rPr>
              <w:t>sumy</w:t>
            </w:r>
            <w:r w:rsidR="00AD3298">
              <w:rPr>
                <w:rFonts w:ascii="Arial Narrow" w:hAnsi="Arial Narrow"/>
              </w:rPr>
              <w:t xml:space="preserve"> 4 732 541,78</w:t>
            </w:r>
            <w:r w:rsidR="00AD3298" w:rsidRPr="00B64BB9">
              <w:rPr>
                <w:rFonts w:ascii="Arial Narrow" w:hAnsi="Arial Narrow"/>
              </w:rPr>
              <w:t xml:space="preserve"> eur na sumu</w:t>
            </w:r>
            <w:r w:rsidR="00AD3298">
              <w:rPr>
                <w:rFonts w:ascii="Arial Narrow" w:hAnsi="Arial Narrow"/>
              </w:rPr>
              <w:t xml:space="preserve"> 8 024 397,26</w:t>
            </w:r>
            <w:r w:rsidR="00AD3298" w:rsidRPr="00B64BB9">
              <w:rPr>
                <w:rFonts w:ascii="Arial Narrow" w:hAnsi="Arial Narrow"/>
              </w:rPr>
              <w:t xml:space="preserve"> eur</w:t>
            </w:r>
            <w:r w:rsidR="00AD3298">
              <w:rPr>
                <w:rFonts w:ascii="Arial Narrow" w:hAnsi="Arial Narrow"/>
              </w:rPr>
              <w:t xml:space="preserve">, z toho </w:t>
            </w:r>
            <w:r w:rsidRPr="00B64BB9">
              <w:rPr>
                <w:rFonts w:ascii="Arial Narrow" w:hAnsi="Arial Narrow"/>
              </w:rPr>
              <w:t>3 309 466,47 eur na sumu 5 611 461,01</w:t>
            </w:r>
            <w:r w:rsidR="00AD3298">
              <w:rPr>
                <w:rFonts w:ascii="Arial Narrow" w:hAnsi="Arial Narrow"/>
              </w:rPr>
              <w:t> </w:t>
            </w:r>
            <w:r w:rsidRPr="00B64BB9">
              <w:rPr>
                <w:rFonts w:ascii="Arial Narrow" w:hAnsi="Arial Narrow"/>
              </w:rPr>
              <w:t>eur (EÚ zdroj)</w:t>
            </w:r>
          </w:p>
          <w:p w14:paraId="1EA59F23" w14:textId="77777777" w:rsidR="00B64BB9" w:rsidRPr="003E72E8" w:rsidRDefault="00B64BB9" w:rsidP="00B64BB9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B64BB9">
              <w:rPr>
                <w:rFonts w:ascii="Arial Narrow" w:hAnsi="Arial Narrow"/>
                <w:u w:val="single"/>
              </w:rPr>
              <w:t>Odôvodnenie:</w:t>
            </w:r>
            <w:r w:rsidRPr="003E72E8">
              <w:rPr>
                <w:rFonts w:ascii="Arial Narrow" w:hAnsi="Arial Narrow"/>
                <w:u w:val="single"/>
              </w:rPr>
              <w:t xml:space="preserve"> </w:t>
            </w:r>
          </w:p>
          <w:p w14:paraId="52D6D5C9" w14:textId="77777777" w:rsidR="00B64BB9" w:rsidRPr="003E72E8" w:rsidRDefault="00B64BB9" w:rsidP="00B64BB9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>Dôvodom zmeny je presun zostatkovej alokácie z obdobia 2023 – 2024 do nasledujúceho obdobia 2025 – 2026</w:t>
            </w:r>
            <w:r>
              <w:rPr>
                <w:rFonts w:ascii="Arial Narrow" w:hAnsi="Arial Narrow"/>
              </w:rPr>
              <w:t>.</w:t>
            </w:r>
          </w:p>
          <w:p w14:paraId="16D45238" w14:textId="77777777" w:rsidR="00B64BB9" w:rsidRDefault="00B64BB9" w:rsidP="00B64BB9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6A62EBC8" w14:textId="77777777" w:rsidR="00B64BB9" w:rsidRPr="003E72E8" w:rsidRDefault="00B64BB9" w:rsidP="00B64BB9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6FFC55C2" w14:textId="50DF63ED" w:rsidR="00B64BB9" w:rsidRPr="008648AD" w:rsidRDefault="00B64BB9" w:rsidP="00B64BB9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648AD">
              <w:rPr>
                <w:rFonts w:ascii="Arial Narrow" w:hAnsi="Arial Narrow"/>
              </w:rPr>
              <w:t xml:space="preserve">v časti Podmienky poskytnutia príspevku, „Podmienka splnenia kritérií pre výber projektov“, poznámka pod čiarou č. </w:t>
            </w:r>
            <w:r w:rsidR="00580E3A">
              <w:rPr>
                <w:rFonts w:ascii="Arial Narrow" w:hAnsi="Arial Narrow"/>
              </w:rPr>
              <w:t>3</w:t>
            </w:r>
            <w:r w:rsidRPr="008648AD">
              <w:rPr>
                <w:rFonts w:ascii="Arial Narrow" w:hAnsi="Arial Narrow"/>
              </w:rPr>
              <w:t xml:space="preserve"> – odstránenie časti textácie. </w:t>
            </w:r>
          </w:p>
          <w:p w14:paraId="3E72E837" w14:textId="77777777" w:rsidR="00B64BB9" w:rsidRPr="003E72E8" w:rsidRDefault="00B64BB9" w:rsidP="00B64BB9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59435FD1" w14:textId="77777777" w:rsidR="00B64BB9" w:rsidRDefault="00B64BB9" w:rsidP="00B64BB9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08BFCCF7" w14:textId="77777777" w:rsidR="00B64BB9" w:rsidRDefault="00B64BB9" w:rsidP="00B64BB9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126D2C2" w14:textId="77777777" w:rsidR="00B64BB9" w:rsidRPr="003E72E8" w:rsidRDefault="00B64BB9" w:rsidP="00B64BB9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> časti Podmienky poskytnutia príspevku, „Podmienka povinného definovania merateľných ukazovateľov projektu“,</w:t>
            </w:r>
            <w:r>
              <w:rPr>
                <w:rFonts w:ascii="Arial Narrow" w:hAnsi="Arial Narrow"/>
              </w:rPr>
              <w:t xml:space="preserve"> k </w:t>
            </w:r>
            <w:r w:rsidRPr="003E72E8">
              <w:rPr>
                <w:rFonts w:ascii="Arial Narrow" w:hAnsi="Arial Narrow"/>
              </w:rPr>
              <w:t>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textáci</w:t>
            </w:r>
            <w:r>
              <w:rPr>
                <w:rFonts w:ascii="Arial Narrow" w:hAnsi="Arial Narrow"/>
              </w:rPr>
              <w:t>e</w:t>
            </w:r>
            <w:r w:rsidRPr="003E72E8">
              <w:rPr>
                <w:rFonts w:ascii="Arial Narrow" w:hAnsi="Arial Narrow"/>
              </w:rPr>
              <w:t>.</w:t>
            </w:r>
          </w:p>
          <w:p w14:paraId="09702AB5" w14:textId="77777777" w:rsidR="00B64BB9" w:rsidRPr="003E72E8" w:rsidRDefault="00B64BB9" w:rsidP="00B64BB9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2F230725" w14:textId="77777777" w:rsidR="00B64BB9" w:rsidRDefault="00B64BB9" w:rsidP="00B64BB9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1775F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415C03C1" w14:textId="77777777" w:rsidR="00B64BB9" w:rsidRDefault="00B64BB9" w:rsidP="00B64BB9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208D7B6" w14:textId="231E8F59" w:rsidR="00B64BB9" w:rsidRPr="00B42A34" w:rsidRDefault="00B64BB9" w:rsidP="00B64BB9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B42A34">
              <w:rPr>
                <w:rFonts w:ascii="Arial Narrow" w:hAnsi="Arial Narrow"/>
              </w:rPr>
              <w:t>v</w:t>
            </w:r>
            <w:r>
              <w:rPr>
                <w:rFonts w:ascii="Arial Narrow" w:hAnsi="Arial Narrow"/>
              </w:rPr>
              <w:t> </w:t>
            </w:r>
            <w:r w:rsidRPr="00B42A34">
              <w:rPr>
                <w:rFonts w:ascii="Arial Narrow" w:hAnsi="Arial Narrow"/>
              </w:rPr>
              <w:t>časti</w:t>
            </w:r>
            <w:r>
              <w:rPr>
                <w:rFonts w:ascii="Arial Narrow" w:hAnsi="Arial Narrow"/>
              </w:rPr>
              <w:t xml:space="preserve"> </w:t>
            </w:r>
            <w:r w:rsidRPr="00C62C29">
              <w:rPr>
                <w:rFonts w:ascii="Arial Narrow" w:hAnsi="Arial Narrow"/>
              </w:rPr>
              <w:t>Ďalšie skutočnosti týkajúce sa poskytovania príspevku</w:t>
            </w:r>
            <w:r>
              <w:rPr>
                <w:rFonts w:ascii="Arial Narrow" w:hAnsi="Arial Narrow"/>
              </w:rPr>
              <w:t xml:space="preserve">, </w:t>
            </w:r>
            <w:r w:rsidRPr="00B42A34">
              <w:rPr>
                <w:rFonts w:ascii="Arial Narrow" w:hAnsi="Arial Narrow"/>
              </w:rPr>
              <w:t xml:space="preserve">„Súlad s horizontálnymi princípmi“, poznámka </w:t>
            </w:r>
            <w:r w:rsidRPr="00B42A34">
              <w:rPr>
                <w:rFonts w:ascii="Arial Narrow" w:hAnsi="Arial Narrow"/>
              </w:rPr>
              <w:lastRenderedPageBreak/>
              <w:t xml:space="preserve">pod čiarou č. </w:t>
            </w:r>
            <w:r w:rsidR="00580E3A">
              <w:rPr>
                <w:rFonts w:ascii="Arial Narrow" w:hAnsi="Arial Narrow"/>
              </w:rPr>
              <w:t>5</w:t>
            </w:r>
            <w:r w:rsidRPr="00B42A34">
              <w:rPr>
                <w:rFonts w:ascii="Arial Narrow" w:hAnsi="Arial Narrow"/>
              </w:rPr>
              <w:t xml:space="preserve"> – odstránenie časti textácie. </w:t>
            </w:r>
          </w:p>
          <w:p w14:paraId="2848175E" w14:textId="77777777" w:rsidR="00B64BB9" w:rsidRPr="003E72E8" w:rsidRDefault="00B64BB9" w:rsidP="00B64BB9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70B5381B" w14:textId="77777777" w:rsidR="00B64BB9" w:rsidRDefault="00B64BB9" w:rsidP="00B64BB9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7336552C" w14:textId="77777777" w:rsidR="00B64BB9" w:rsidRPr="003E72E8" w:rsidRDefault="00B64BB9" w:rsidP="00B64BB9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066E7272" w14:textId="77777777" w:rsidR="00B64BB9" w:rsidRPr="003E72E8" w:rsidRDefault="00B64BB9" w:rsidP="00B64BB9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> časti Ďalšie skutočnosti týkajúce sa poskytovania príspevku, Oprávnenosť výdavkov</w:t>
            </w:r>
            <w:r>
              <w:rPr>
                <w:rFonts w:ascii="Arial Narrow" w:hAnsi="Arial Narrow"/>
              </w:rPr>
              <w:t xml:space="preserve"> dochádza k</w:t>
            </w:r>
            <w:r w:rsidRPr="003E72E8">
              <w:rPr>
                <w:rFonts w:ascii="Arial Narrow" w:hAnsi="Arial Narrow"/>
              </w:rPr>
              <w:t xml:space="preserve"> 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uvádzania Formy preukázania a Spôsobu overenia v rámci predmetnej ďalšej skutočnosti.</w:t>
            </w:r>
          </w:p>
          <w:p w14:paraId="562943D3" w14:textId="77777777" w:rsidR="00B64BB9" w:rsidRPr="003E72E8" w:rsidRDefault="00B64BB9" w:rsidP="00B64BB9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81BC947" w14:textId="77777777" w:rsidR="00B64BB9" w:rsidRPr="003E72E8" w:rsidRDefault="00B64BB9" w:rsidP="00B64BB9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2D05512E" w14:textId="77777777" w:rsidR="00B64BB9" w:rsidRPr="003E72E8" w:rsidRDefault="00B64BB9" w:rsidP="00B64BB9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00827E1" w14:textId="77777777" w:rsidR="00B64BB9" w:rsidRDefault="00B64BB9" w:rsidP="00B64BB9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877F3">
              <w:rPr>
                <w:rFonts w:ascii="Arial Narrow" w:hAnsi="Arial Narrow"/>
              </w:rPr>
              <w:t>Z dôvodu nerelevantnosti</w:t>
            </w:r>
            <w:r>
              <w:rPr>
                <w:rFonts w:ascii="Arial Narrow" w:hAnsi="Arial Narrow"/>
              </w:rPr>
              <w:t>.</w:t>
            </w:r>
          </w:p>
          <w:p w14:paraId="13EEB83C" w14:textId="77777777" w:rsidR="00B64BB9" w:rsidRDefault="00B64BB9" w:rsidP="00B64BB9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7F7E36B" w14:textId="77777777" w:rsidR="00B64BB9" w:rsidRPr="0087535E" w:rsidRDefault="00B64BB9" w:rsidP="00B64BB9">
            <w:pPr>
              <w:spacing w:before="120" w:after="120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 xml:space="preserve">V rámci Prílohy č. 4 výzvy </w:t>
            </w:r>
            <w:r w:rsidRPr="000877F3">
              <w:rPr>
                <w:rFonts w:ascii="Arial Narrow" w:hAnsi="Arial Narrow"/>
                <w:u w:val="single"/>
              </w:rPr>
              <w:t>dochádza</w:t>
            </w:r>
            <w:r w:rsidRPr="000877F3">
              <w:rPr>
                <w:rFonts w:ascii="Arial Narrow" w:hAnsi="Arial Narrow"/>
              </w:rPr>
              <w:t>:</w:t>
            </w:r>
          </w:p>
          <w:p w14:paraId="5BDC5EBB" w14:textId="77777777" w:rsidR="00B64BB9" w:rsidRPr="000877F3" w:rsidRDefault="00B64BB9" w:rsidP="00B64BB9">
            <w:pPr>
              <w:pStyle w:val="Odsekzoznamu"/>
              <w:numPr>
                <w:ilvl w:val="0"/>
                <w:numId w:val="34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 časti M</w:t>
            </w:r>
            <w:r w:rsidRPr="008778EF">
              <w:rPr>
                <w:rFonts w:ascii="Arial Narrow" w:hAnsi="Arial Narrow"/>
              </w:rPr>
              <w:t>erateľn</w:t>
            </w:r>
            <w:r>
              <w:rPr>
                <w:rFonts w:ascii="Arial Narrow" w:hAnsi="Arial Narrow"/>
              </w:rPr>
              <w:t>é</w:t>
            </w:r>
            <w:r w:rsidRPr="008778EF">
              <w:rPr>
                <w:rFonts w:ascii="Arial Narrow" w:hAnsi="Arial Narrow"/>
              </w:rPr>
              <w:t xml:space="preserve"> ukazovate</w:t>
            </w:r>
            <w:r>
              <w:rPr>
                <w:rFonts w:ascii="Arial Narrow" w:hAnsi="Arial Narrow"/>
              </w:rPr>
              <w:t>le</w:t>
            </w:r>
            <w:r w:rsidRPr="008778EF">
              <w:rPr>
                <w:rFonts w:ascii="Arial Narrow" w:hAnsi="Arial Narrow"/>
              </w:rPr>
              <w:t xml:space="preserve"> projektu </w:t>
            </w:r>
            <w:r w:rsidRPr="000877F3">
              <w:rPr>
                <w:rFonts w:ascii="Arial Narrow" w:hAnsi="Arial Narrow"/>
              </w:rPr>
              <w:t>k odstráneniu a doplneniu textácie</w:t>
            </w:r>
            <w:r>
              <w:rPr>
                <w:rFonts w:ascii="Arial Narrow" w:hAnsi="Arial Narrow"/>
              </w:rPr>
              <w:t xml:space="preserve"> týkajúcej sa sankčného mechanizmu.</w:t>
            </w:r>
          </w:p>
          <w:p w14:paraId="302B0420" w14:textId="77777777" w:rsidR="00B64BB9" w:rsidRPr="0087535E" w:rsidRDefault="00B64BB9" w:rsidP="00B64BB9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7D4A1171" w14:textId="77777777" w:rsidR="00B64BB9" w:rsidRPr="00B64BB9" w:rsidRDefault="00B64BB9" w:rsidP="00B64BB9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B64BB9">
              <w:rPr>
                <w:rFonts w:ascii="Arial Narrow" w:hAnsi="Arial Narrow"/>
                <w:u w:val="single"/>
              </w:rPr>
              <w:t>Odôvodnenie:</w:t>
            </w:r>
          </w:p>
          <w:p w14:paraId="1D8C29BE" w14:textId="77777777" w:rsidR="00B64BB9" w:rsidRDefault="00B64BB9" w:rsidP="00B64BB9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 w:rsidRPr="00B64BB9">
              <w:rPr>
                <w:rFonts w:ascii="Arial Narrow" w:hAnsi="Arial Narrow"/>
              </w:rPr>
              <w:t>Sankčný mechanizmus sa nahradí tzv. mechanizmom alikvotného vrátenia NFP podľa článku 18 ods. 1 písm. h) VZP formuláru zmluvy. Základný spôsob výpočtu sumy, ktorú má prijímateľ vrátiť je obsiahnutý vo vyššie uvedenom ustanovení príslušnej zmluvy a bližšie podrobnosti sú určené Príručkou pre prijímateľa.</w:t>
            </w:r>
          </w:p>
          <w:p w14:paraId="252A2415" w14:textId="77777777" w:rsidR="00B64BB9" w:rsidRDefault="00B64BB9" w:rsidP="00B64BB9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5CB70D19" w14:textId="77777777" w:rsidR="00B64BB9" w:rsidRDefault="00B64BB9" w:rsidP="00B64BB9">
            <w:pPr>
              <w:pStyle w:val="Odsekzoznamu"/>
              <w:numPr>
                <w:ilvl w:val="0"/>
                <w:numId w:val="34"/>
              </w:num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Pr="0031775F">
              <w:rPr>
                <w:rFonts w:ascii="Arial Narrow" w:hAnsi="Arial Narrow"/>
              </w:rPr>
              <w:t>Definície merateľných ukazovateľov</w:t>
            </w:r>
            <w:r>
              <w:rPr>
                <w:rFonts w:ascii="Arial Narrow" w:hAnsi="Arial Narrow"/>
              </w:rPr>
              <w:t xml:space="preserve"> projektu dochádza</w:t>
            </w:r>
            <w:r w:rsidRPr="0031775F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k </w:t>
            </w:r>
            <w:r w:rsidRPr="008F34D2">
              <w:rPr>
                <w:rFonts w:ascii="Arial Narrow" w:hAnsi="Arial Narrow"/>
              </w:rPr>
              <w:t>doplnenie textu pri ukazovateli PSKPSOI02</w:t>
            </w:r>
          </w:p>
          <w:p w14:paraId="757E5F41" w14:textId="77777777" w:rsidR="00B64BB9" w:rsidRPr="0087535E" w:rsidRDefault="00B64BB9" w:rsidP="00B64BB9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bookmarkStart w:id="0" w:name="_GoBack"/>
            <w:bookmarkEnd w:id="0"/>
          </w:p>
          <w:p w14:paraId="0C194564" w14:textId="77777777" w:rsidR="00B64BB9" w:rsidRPr="0087535E" w:rsidRDefault="00B64BB9" w:rsidP="00B64BB9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19B7336D" w14:textId="4087BBB6" w:rsidR="00B64BB9" w:rsidRPr="003072E3" w:rsidRDefault="00B64BB9" w:rsidP="00B64BB9">
            <w:pPr>
              <w:spacing w:after="60"/>
              <w:ind w:left="731"/>
              <w:jc w:val="both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</w:rPr>
              <w:t xml:space="preserve">Správcom číselníka merateľných ukazovateľov bola sprecizovaná definičná matica </w:t>
            </w:r>
            <w:r w:rsidRPr="000D191A">
              <w:rPr>
                <w:rFonts w:ascii="Arial Narrow" w:hAnsi="Arial Narrow"/>
              </w:rPr>
              <w:t>merateľného ukazovateľa projektu</w:t>
            </w:r>
            <w:r>
              <w:rPr>
                <w:rFonts w:ascii="Arial Narrow" w:hAnsi="Arial Narrow"/>
              </w:rPr>
              <w:t>.</w:t>
            </w:r>
          </w:p>
        </w:tc>
      </w:tr>
      <w:tr w:rsidR="00516201" w:rsidRPr="0098430A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98430A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>
              <w:rPr>
                <w:rFonts w:ascii="Arial Narrow" w:hAnsi="Arial Narrow"/>
                <w:b/>
                <w:szCs w:val="22"/>
              </w:rPr>
              <w:t>Aktualizácie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38A51D92" w:rsidR="00444CD5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373628">
              <w:rPr>
                <w:rFonts w:ascii="Arial Narrow" w:hAnsi="Arial Narrow"/>
              </w:rPr>
              <w:t>Aktualizácia</w:t>
            </w:r>
            <w:r w:rsidR="00444CD5" w:rsidRPr="00373628">
              <w:rPr>
                <w:rFonts w:ascii="Arial Narrow" w:hAnsi="Arial Narrow"/>
              </w:rPr>
              <w:t xml:space="preserve"> č. </w:t>
            </w:r>
            <w:r w:rsidR="00E04A8E" w:rsidRPr="00373628">
              <w:rPr>
                <w:rFonts w:ascii="Arial Narrow" w:hAnsi="Arial Narrow"/>
              </w:rPr>
              <w:t>1</w:t>
            </w:r>
            <w:r w:rsidRPr="00373628">
              <w:rPr>
                <w:rFonts w:ascii="Arial Narrow" w:hAnsi="Arial Narrow"/>
              </w:rPr>
              <w:t>, ako aj zmeny výzvy ňou</w:t>
            </w:r>
            <w:r w:rsidR="00444CD5" w:rsidRPr="00373628">
              <w:rPr>
                <w:rFonts w:ascii="Arial Narrow" w:hAnsi="Arial Narrow"/>
              </w:rPr>
              <w:t xml:space="preserve"> vykonané, nadobúdajú účinnosť dňa </w:t>
            </w:r>
            <w:r w:rsidR="00373628" w:rsidRPr="00373628">
              <w:rPr>
                <w:rFonts w:ascii="Arial Narrow" w:hAnsi="Arial Narrow"/>
              </w:rPr>
              <w:t>04</w:t>
            </w:r>
            <w:r w:rsidR="00444CD5" w:rsidRPr="00373628">
              <w:rPr>
                <w:rFonts w:ascii="Arial Narrow" w:hAnsi="Arial Narrow"/>
              </w:rPr>
              <w:t>.</w:t>
            </w:r>
            <w:r w:rsidR="00373628" w:rsidRPr="00373628">
              <w:rPr>
                <w:rFonts w:ascii="Arial Narrow" w:hAnsi="Arial Narrow"/>
              </w:rPr>
              <w:t>06</w:t>
            </w:r>
            <w:r w:rsidR="00444CD5" w:rsidRPr="00373628">
              <w:rPr>
                <w:rFonts w:ascii="Arial Narrow" w:hAnsi="Arial Narrow"/>
              </w:rPr>
              <w:t>.</w:t>
            </w:r>
            <w:r w:rsidR="00373628" w:rsidRPr="00373628">
              <w:rPr>
                <w:rFonts w:ascii="Arial Narrow" w:hAnsi="Arial Narrow"/>
              </w:rPr>
              <w:t>2005</w:t>
            </w:r>
          </w:p>
          <w:p w14:paraId="2A58DE29" w14:textId="72D095BB" w:rsidR="00516201" w:rsidRPr="00395989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E2C88" w14:textId="77777777" w:rsidR="0059526B" w:rsidRDefault="0059526B">
      <w:r>
        <w:separator/>
      </w:r>
    </w:p>
  </w:endnote>
  <w:endnote w:type="continuationSeparator" w:id="0">
    <w:p w14:paraId="30E6C12E" w14:textId="77777777" w:rsidR="0059526B" w:rsidRDefault="0059526B">
      <w:r>
        <w:continuationSeparator/>
      </w:r>
    </w:p>
  </w:endnote>
  <w:endnote w:type="continuationNotice" w:id="1">
    <w:p w14:paraId="2026C228" w14:textId="77777777" w:rsidR="0059526B" w:rsidRDefault="005952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C2E" w14:textId="5313163F" w:rsidR="00113060" w:rsidRDefault="00113060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265BC4"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 w:rsidR="00265BC4"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373628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113060" w:rsidRDefault="00113060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41DBBA7B" w:rsidR="00113060" w:rsidRDefault="00113060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373628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373628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K9tQ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" filled="f" stroked="f">
              <v:textbox>
                <w:txbxContent>
                  <w:p w14:paraId="47D8D26C" w14:textId="41DBBA7B" w:rsidR="00113060" w:rsidRDefault="00113060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373628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373628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6A9A6EC0" w:rsidR="00113060" w:rsidRPr="00BC5CE8" w:rsidRDefault="00113060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373628">
          <w:rPr>
            <w:rFonts w:ascii="Arial Narrow" w:hAnsi="Arial Narrow"/>
            <w:noProof/>
            <w:sz w:val="22"/>
            <w:szCs w:val="22"/>
          </w:rPr>
          <w:t>3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113060" w:rsidRDefault="001130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7AD77" w14:textId="77777777" w:rsidR="0059526B" w:rsidRDefault="0059526B">
      <w:r>
        <w:separator/>
      </w:r>
    </w:p>
  </w:footnote>
  <w:footnote w:type="continuationSeparator" w:id="0">
    <w:p w14:paraId="5D425F2A" w14:textId="77777777" w:rsidR="0059526B" w:rsidRDefault="0059526B">
      <w:r>
        <w:continuationSeparator/>
      </w:r>
    </w:p>
  </w:footnote>
  <w:footnote w:type="continuationNotice" w:id="1">
    <w:p w14:paraId="648E840F" w14:textId="77777777" w:rsidR="0059526B" w:rsidRDefault="005952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4D8EB" w14:textId="77777777" w:rsidR="00113060" w:rsidRDefault="00113060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13060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113060" w:rsidRDefault="00113060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265BC4"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113060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113060" w14:paraId="5EDE0FA0" w14:textId="77777777">
      <w:tc>
        <w:tcPr>
          <w:tcW w:w="4111" w:type="dxa"/>
        </w:tcPr>
        <w:p w14:paraId="010CB08F" w14:textId="05DEE050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113060" w:rsidRDefault="0011306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80213" w14:textId="77777777" w:rsidR="00113060" w:rsidRDefault="00113060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F41C84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6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5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9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</w:num>
  <w:num w:numId="3">
    <w:abstractNumId w:val="38"/>
  </w:num>
  <w:num w:numId="4">
    <w:abstractNumId w:val="1"/>
  </w:num>
  <w:num w:numId="5">
    <w:abstractNumId w:val="0"/>
  </w:num>
  <w:num w:numId="6">
    <w:abstractNumId w:val="2"/>
  </w:num>
  <w:num w:numId="7">
    <w:abstractNumId w:val="32"/>
  </w:num>
  <w:num w:numId="8">
    <w:abstractNumId w:val="8"/>
  </w:num>
  <w:num w:numId="9">
    <w:abstractNumId w:val="21"/>
  </w:num>
  <w:num w:numId="10">
    <w:abstractNumId w:val="7"/>
  </w:num>
  <w:num w:numId="11">
    <w:abstractNumId w:val="17"/>
  </w:num>
  <w:num w:numId="12">
    <w:abstractNumId w:val="12"/>
  </w:num>
  <w:num w:numId="13">
    <w:abstractNumId w:val="33"/>
  </w:num>
  <w:num w:numId="14">
    <w:abstractNumId w:val="4"/>
  </w:num>
  <w:num w:numId="15">
    <w:abstractNumId w:val="24"/>
  </w:num>
  <w:num w:numId="16">
    <w:abstractNumId w:val="31"/>
  </w:num>
  <w:num w:numId="17">
    <w:abstractNumId w:val="39"/>
  </w:num>
  <w:num w:numId="18">
    <w:abstractNumId w:val="36"/>
  </w:num>
  <w:num w:numId="19">
    <w:abstractNumId w:val="18"/>
  </w:num>
  <w:num w:numId="20">
    <w:abstractNumId w:val="23"/>
  </w:num>
  <w:num w:numId="21">
    <w:abstractNumId w:val="40"/>
  </w:num>
  <w:num w:numId="22">
    <w:abstractNumId w:val="10"/>
  </w:num>
  <w:num w:numId="23">
    <w:abstractNumId w:val="27"/>
  </w:num>
  <w:num w:numId="24">
    <w:abstractNumId w:val="13"/>
  </w:num>
  <w:num w:numId="25">
    <w:abstractNumId w:val="30"/>
  </w:num>
  <w:num w:numId="26">
    <w:abstractNumId w:val="28"/>
  </w:num>
  <w:num w:numId="27">
    <w:abstractNumId w:val="14"/>
  </w:num>
  <w:num w:numId="28">
    <w:abstractNumId w:val="41"/>
  </w:num>
  <w:num w:numId="29">
    <w:abstractNumId w:val="29"/>
  </w:num>
  <w:num w:numId="30">
    <w:abstractNumId w:val="19"/>
  </w:num>
  <w:num w:numId="31">
    <w:abstractNumId w:val="22"/>
  </w:num>
  <w:num w:numId="32">
    <w:abstractNumId w:val="5"/>
  </w:num>
  <w:num w:numId="33">
    <w:abstractNumId w:val="15"/>
  </w:num>
  <w:num w:numId="34">
    <w:abstractNumId w:val="9"/>
  </w:num>
  <w:num w:numId="35">
    <w:abstractNumId w:val="16"/>
  </w:num>
  <w:num w:numId="36">
    <w:abstractNumId w:val="11"/>
  </w:num>
  <w:num w:numId="37">
    <w:abstractNumId w:val="6"/>
  </w:num>
  <w:num w:numId="38">
    <w:abstractNumId w:val="25"/>
  </w:num>
  <w:num w:numId="39">
    <w:abstractNumId w:val="26"/>
  </w:num>
  <w:num w:numId="40">
    <w:abstractNumId w:val="35"/>
  </w:num>
  <w:num w:numId="41">
    <w:abstractNumId w:val="37"/>
  </w:num>
  <w:num w:numId="4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FC8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131"/>
    <w:rsid w:val="000D7A46"/>
    <w:rsid w:val="000D7D1C"/>
    <w:rsid w:val="000E0344"/>
    <w:rsid w:val="000E06A6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97E33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2AC2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4F17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83D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3628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6317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3657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367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0E3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26B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5BEE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77C"/>
    <w:rsid w:val="006D3A35"/>
    <w:rsid w:val="006D3CA5"/>
    <w:rsid w:val="006D3D6E"/>
    <w:rsid w:val="006D3F2B"/>
    <w:rsid w:val="006D4132"/>
    <w:rsid w:val="006D4633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99"/>
    <w:rsid w:val="007568F4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3A9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833"/>
    <w:rsid w:val="00995C0C"/>
    <w:rsid w:val="00995DC4"/>
    <w:rsid w:val="009968A9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298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27C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22C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4BB9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46C0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8C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00AC9-3F9F-4460-B0DF-9B01859C7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Minarových, Pavol</cp:lastModifiedBy>
  <cp:revision>10</cp:revision>
  <cp:lastPrinted>2023-10-23T10:59:00Z</cp:lastPrinted>
  <dcterms:created xsi:type="dcterms:W3CDTF">2025-05-12T07:44:00Z</dcterms:created>
  <dcterms:modified xsi:type="dcterms:W3CDTF">2025-06-04T12:31:00Z</dcterms:modified>
  <cp:category/>
</cp:coreProperties>
</file>