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BA9CC" w14:textId="68085EED" w:rsidR="00A8449E" w:rsidRPr="00216204" w:rsidRDefault="00F5491F" w:rsidP="00503C75">
      <w:pPr>
        <w:pStyle w:val="Nadpis1"/>
      </w:pPr>
      <w:r w:rsidRPr="00216204">
        <w:t>Zoznam merateľných ukazovateľov projektu a iných údajov</w:t>
      </w:r>
    </w:p>
    <w:p w14:paraId="58C9C990" w14:textId="35375DCC" w:rsidR="00494D0A" w:rsidRPr="00216204" w:rsidRDefault="00494D0A" w:rsidP="000D4F4E">
      <w:pPr>
        <w:pStyle w:val="Default"/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216204">
        <w:rPr>
          <w:rFonts w:asciiTheme="minorHAnsi" w:hAnsiTheme="minorHAnsi" w:cstheme="minorHAnsi"/>
          <w:b/>
          <w:sz w:val="22"/>
          <w:szCs w:val="22"/>
        </w:rPr>
        <w:t>Kód výzvy:</w:t>
      </w:r>
      <w:r w:rsidR="006F6C31" w:rsidRPr="0021620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90F11" w:rsidRPr="00990F11">
        <w:rPr>
          <w:rFonts w:asciiTheme="minorHAnsi" w:hAnsiTheme="minorHAnsi" w:cstheme="minorHAnsi"/>
          <w:b/>
          <w:sz w:val="22"/>
          <w:szCs w:val="22"/>
        </w:rPr>
        <w:t>PSK-MIRRI-984-2026-TP-EFRR</w:t>
      </w:r>
    </w:p>
    <w:p w14:paraId="612C2F7E" w14:textId="54E6A154" w:rsidR="00A9381C" w:rsidRDefault="00494D0A" w:rsidP="00A9381C">
      <w:pPr>
        <w:pStyle w:val="Default"/>
        <w:spacing w:before="120" w:after="120"/>
        <w:jc w:val="both"/>
        <w:rPr>
          <w:rFonts w:asciiTheme="minorHAnsi" w:hAnsiTheme="minorHAnsi" w:cstheme="minorHAnsi"/>
        </w:rPr>
      </w:pPr>
      <w:r w:rsidRPr="00216204">
        <w:rPr>
          <w:rFonts w:asciiTheme="minorHAnsi" w:hAnsiTheme="minorHAnsi" w:cstheme="minorHAnsi"/>
          <w:b/>
          <w:sz w:val="22"/>
          <w:szCs w:val="22"/>
        </w:rPr>
        <w:t>Názov výzvy:</w:t>
      </w:r>
      <w:r w:rsidR="006F6C31" w:rsidRPr="0021620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9381C" w:rsidRPr="00A9381C">
        <w:rPr>
          <w:rFonts w:asciiTheme="minorHAnsi" w:hAnsiTheme="minorHAnsi" w:cstheme="minorHAnsi"/>
          <w:b/>
          <w:sz w:val="22"/>
          <w:szCs w:val="22"/>
        </w:rPr>
        <w:t>Financovanie projektov TP oprávneného prijímateľa - Bratislavský samosprávny kraj</w:t>
      </w:r>
      <w:r w:rsidR="00A9381C" w:rsidRPr="00216204">
        <w:rPr>
          <w:rFonts w:asciiTheme="minorHAnsi" w:hAnsiTheme="minorHAnsi" w:cstheme="minorHAnsi"/>
        </w:rPr>
        <w:t xml:space="preserve"> </w:t>
      </w:r>
      <w:r w:rsidR="00990F11">
        <w:rPr>
          <w:rFonts w:asciiTheme="minorHAnsi" w:hAnsiTheme="minorHAnsi" w:cstheme="minorHAnsi"/>
        </w:rPr>
        <w:t>- 2</w:t>
      </w:r>
    </w:p>
    <w:p w14:paraId="19A92C01" w14:textId="5B7CE363" w:rsidR="00CB2EA6" w:rsidRPr="00216204" w:rsidRDefault="00CB2EA6" w:rsidP="00A9381C">
      <w:pPr>
        <w:pStyle w:val="Default"/>
        <w:spacing w:before="120" w:after="120"/>
        <w:jc w:val="both"/>
        <w:rPr>
          <w:rFonts w:asciiTheme="minorHAnsi" w:hAnsiTheme="minorHAnsi" w:cstheme="minorHAnsi"/>
        </w:rPr>
      </w:pPr>
      <w:r w:rsidRPr="00216204">
        <w:rPr>
          <w:rFonts w:asciiTheme="minorHAnsi" w:hAnsiTheme="minorHAnsi" w:cstheme="minorHAnsi"/>
        </w:rPr>
        <w:t xml:space="preserve">Žiadateľ priraďuje do </w:t>
      </w:r>
      <w:proofErr w:type="spellStart"/>
      <w:r w:rsidRPr="00216204">
        <w:rPr>
          <w:rFonts w:asciiTheme="minorHAnsi" w:hAnsiTheme="minorHAnsi" w:cstheme="minorHAnsi"/>
        </w:rPr>
        <w:t>ŽoNFP</w:t>
      </w:r>
      <w:proofErr w:type="spellEnd"/>
      <w:r w:rsidRPr="00216204">
        <w:rPr>
          <w:rFonts w:asciiTheme="minorHAnsi" w:hAnsiTheme="minorHAnsi" w:cstheme="minorHAnsi"/>
        </w:rPr>
        <w:t xml:space="preserve"> len tie merateľné ukazovatele projektu, ktoré sú relevantné pre ním vybrané oprávnené hlavné aktivity projektu</w:t>
      </w:r>
      <w:r w:rsidR="00503C75" w:rsidRPr="00216204">
        <w:rPr>
          <w:rFonts w:asciiTheme="minorHAnsi" w:hAnsiTheme="minorHAnsi" w:cstheme="minorHAnsi"/>
        </w:rPr>
        <w:t xml:space="preserve"> </w:t>
      </w:r>
      <w:r w:rsidRPr="00216204">
        <w:rPr>
          <w:rFonts w:asciiTheme="minorHAnsi" w:hAnsiTheme="minorHAnsi" w:cstheme="minorHAnsi"/>
        </w:rPr>
        <w:t>v zmysle tabuľky</w:t>
      </w:r>
      <w:r w:rsidR="00503C75" w:rsidRPr="00216204">
        <w:rPr>
          <w:rFonts w:asciiTheme="minorHAnsi" w:hAnsiTheme="minorHAnsi" w:cstheme="minorHAnsi"/>
        </w:rPr>
        <w:t> </w:t>
      </w:r>
      <w:r w:rsidR="00F229DC" w:rsidRPr="00216204">
        <w:rPr>
          <w:rFonts w:asciiTheme="minorHAnsi" w:hAnsiTheme="minorHAnsi" w:cstheme="minorHAnsi"/>
        </w:rPr>
        <w:t xml:space="preserve">1 </w:t>
      </w:r>
      <w:r w:rsidR="00BC12FA" w:rsidRPr="00216204">
        <w:rPr>
          <w:rFonts w:asciiTheme="minorHAnsi" w:hAnsiTheme="minorHAnsi" w:cstheme="minorHAnsi"/>
        </w:rPr>
        <w:t>pod textom.</w:t>
      </w:r>
    </w:p>
    <w:p w14:paraId="5332D9FC" w14:textId="56D78752" w:rsidR="00121EC5" w:rsidRPr="00216204" w:rsidRDefault="00121EC5" w:rsidP="0004633F">
      <w:pPr>
        <w:pStyle w:val="Default"/>
        <w:spacing w:before="120" w:after="120"/>
        <w:jc w:val="both"/>
        <w:rPr>
          <w:rFonts w:asciiTheme="minorHAnsi" w:hAnsiTheme="minorHAnsi" w:cstheme="minorHAnsi"/>
        </w:rPr>
      </w:pPr>
      <w:r w:rsidRPr="00216204">
        <w:rPr>
          <w:rFonts w:asciiTheme="minorHAnsi" w:hAnsiTheme="minorHAnsi" w:cstheme="minorHAnsi"/>
        </w:rPr>
        <w:t>Žiadateľ je povinný stanoviť cieľové hodnoty merateľných ukazovateľov projektu pre každú</w:t>
      </w:r>
      <w:r w:rsidR="00F229DC" w:rsidRPr="00216204">
        <w:rPr>
          <w:rFonts w:asciiTheme="minorHAnsi" w:hAnsiTheme="minorHAnsi" w:cstheme="minorHAnsi"/>
        </w:rPr>
        <w:t xml:space="preserve"> kombináciu priority, </w:t>
      </w:r>
      <w:r w:rsidRPr="00216204">
        <w:rPr>
          <w:rFonts w:asciiTheme="minorHAnsi" w:hAnsiTheme="minorHAnsi" w:cstheme="minorHAnsi"/>
        </w:rPr>
        <w:t>špecifick</w:t>
      </w:r>
      <w:r w:rsidR="00F229DC" w:rsidRPr="00216204">
        <w:rPr>
          <w:rFonts w:asciiTheme="minorHAnsi" w:hAnsiTheme="minorHAnsi" w:cstheme="minorHAnsi"/>
        </w:rPr>
        <w:t>ého</w:t>
      </w:r>
      <w:r w:rsidRPr="00216204">
        <w:rPr>
          <w:rFonts w:asciiTheme="minorHAnsi" w:hAnsiTheme="minorHAnsi" w:cstheme="minorHAnsi"/>
        </w:rPr>
        <w:t xml:space="preserve"> cieľ</w:t>
      </w:r>
      <w:r w:rsidR="00F229DC" w:rsidRPr="00216204">
        <w:rPr>
          <w:rFonts w:asciiTheme="minorHAnsi" w:hAnsiTheme="minorHAnsi" w:cstheme="minorHAnsi"/>
        </w:rPr>
        <w:t>a</w:t>
      </w:r>
      <w:r w:rsidRPr="00216204">
        <w:rPr>
          <w:rFonts w:asciiTheme="minorHAnsi" w:hAnsiTheme="minorHAnsi" w:cstheme="minorHAnsi"/>
        </w:rPr>
        <w:t xml:space="preserve"> a kategóri</w:t>
      </w:r>
      <w:r w:rsidR="00247E01" w:rsidRPr="00216204">
        <w:rPr>
          <w:rFonts w:asciiTheme="minorHAnsi" w:hAnsiTheme="minorHAnsi" w:cstheme="minorHAnsi"/>
        </w:rPr>
        <w:t>e</w:t>
      </w:r>
      <w:r w:rsidRPr="00216204">
        <w:rPr>
          <w:rFonts w:asciiTheme="minorHAnsi" w:hAnsiTheme="minorHAnsi" w:cstheme="minorHAnsi"/>
        </w:rPr>
        <w:t xml:space="preserve"> regiónu </w:t>
      </w:r>
      <w:r w:rsidRPr="0004633F">
        <w:rPr>
          <w:rFonts w:asciiTheme="minorHAnsi" w:hAnsiTheme="minorHAnsi" w:cstheme="minorHAnsi"/>
        </w:rPr>
        <w:t>osobitne</w:t>
      </w:r>
      <w:r w:rsidRPr="00216204">
        <w:rPr>
          <w:rFonts w:asciiTheme="minorHAnsi" w:hAnsiTheme="minorHAnsi" w:cstheme="minorHAnsi"/>
        </w:rPr>
        <w:t xml:space="preserve"> v závislosti od výberu príkladov oprávnených hlavných aktivít projektu.</w:t>
      </w:r>
    </w:p>
    <w:p w14:paraId="4BE496AE" w14:textId="3EF28BBE" w:rsidR="00B3252E" w:rsidRPr="00216204" w:rsidRDefault="00B3252E" w:rsidP="00CB2EA6">
      <w:pPr>
        <w:spacing w:before="120" w:after="120"/>
        <w:jc w:val="both"/>
        <w:rPr>
          <w:rFonts w:asciiTheme="minorHAnsi" w:hAnsiTheme="minorHAnsi" w:cstheme="minorHAnsi"/>
        </w:rPr>
      </w:pPr>
    </w:p>
    <w:p w14:paraId="57A030FE" w14:textId="0121B424" w:rsidR="003E6593" w:rsidRPr="00216204" w:rsidRDefault="00AF1F07" w:rsidP="00071922">
      <w:pPr>
        <w:spacing w:before="120"/>
        <w:jc w:val="both"/>
        <w:rPr>
          <w:rFonts w:asciiTheme="minorHAnsi" w:hAnsiTheme="minorHAnsi" w:cstheme="minorHAnsi"/>
          <w:b/>
          <w:szCs w:val="22"/>
        </w:rPr>
      </w:pPr>
      <w:bookmarkStart w:id="0" w:name="_Hlk169169522"/>
      <w:r w:rsidRPr="00216204">
        <w:rPr>
          <w:rFonts w:asciiTheme="minorHAnsi" w:hAnsiTheme="minorHAnsi" w:cstheme="minorHAnsi"/>
          <w:b/>
          <w:szCs w:val="22"/>
        </w:rPr>
        <w:t>Tabuľka 1: Prehľad oprávnených hlavných aktivít projektu</w:t>
      </w:r>
    </w:p>
    <w:tbl>
      <w:tblPr>
        <w:tblStyle w:val="Mriekatabuky"/>
        <w:tblW w:w="14031" w:type="dxa"/>
        <w:jc w:val="center"/>
        <w:tblBorders>
          <w:top w:val="single" w:sz="2" w:space="0" w:color="1F4E79" w:themeColor="accent1" w:themeShade="80"/>
          <w:left w:val="single" w:sz="2" w:space="0" w:color="1F4E79" w:themeColor="accent1" w:themeShade="80"/>
          <w:bottom w:val="single" w:sz="2" w:space="0" w:color="1F4E79" w:themeColor="accent1" w:themeShade="80"/>
          <w:right w:val="single" w:sz="2" w:space="0" w:color="1F4E79" w:themeColor="accent1" w:themeShade="80"/>
          <w:insideH w:val="single" w:sz="2" w:space="0" w:color="1F4E79" w:themeColor="accent1" w:themeShade="80"/>
          <w:insideV w:val="single" w:sz="2" w:space="0" w:color="1F4E79" w:themeColor="accent1" w:themeShade="80"/>
        </w:tblBorders>
        <w:tblLayout w:type="fixed"/>
        <w:tblLook w:val="04A0" w:firstRow="1" w:lastRow="0" w:firstColumn="1" w:lastColumn="0" w:noHBand="0" w:noVBand="1"/>
      </w:tblPr>
      <w:tblGrid>
        <w:gridCol w:w="1415"/>
        <w:gridCol w:w="1180"/>
        <w:gridCol w:w="1088"/>
        <w:gridCol w:w="7039"/>
        <w:gridCol w:w="1654"/>
        <w:gridCol w:w="1655"/>
      </w:tblGrid>
      <w:tr w:rsidR="009E55B7" w:rsidRPr="00216204" w14:paraId="7F393ABA" w14:textId="77777777" w:rsidTr="00C032D8">
        <w:trPr>
          <w:tblHeader/>
          <w:jc w:val="center"/>
        </w:trPr>
        <w:tc>
          <w:tcPr>
            <w:tcW w:w="1415" w:type="dxa"/>
            <w:vMerge w:val="restart"/>
            <w:shd w:val="clear" w:color="auto" w:fill="1F4E79" w:themeFill="accent1" w:themeFillShade="80"/>
            <w:vAlign w:val="center"/>
          </w:tcPr>
          <w:p w14:paraId="65F83B7D" w14:textId="46B3AFBD" w:rsidR="009E55B7" w:rsidRPr="00216204" w:rsidRDefault="009E55B7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Kód </w:t>
            </w:r>
            <w:r w:rsidR="00CA6B09"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priority a </w:t>
            </w: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špecifického cieľa</w:t>
            </w:r>
            <w:r w:rsidR="00C42DC3"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 </w:t>
            </w:r>
          </w:p>
        </w:tc>
        <w:tc>
          <w:tcPr>
            <w:tcW w:w="1180" w:type="dxa"/>
            <w:vMerge w:val="restart"/>
            <w:shd w:val="clear" w:color="auto" w:fill="1F4E79" w:themeFill="accent1" w:themeFillShade="80"/>
            <w:vAlign w:val="center"/>
          </w:tcPr>
          <w:p w14:paraId="195CC251" w14:textId="77777777" w:rsidR="009E55B7" w:rsidRPr="00216204" w:rsidRDefault="009E55B7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7D9050F4" w14:textId="33D858EA" w:rsidR="009E55B7" w:rsidRPr="00216204" w:rsidRDefault="009E55B7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</w:t>
            </w:r>
            <w:r w:rsidR="00744983"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ov</w:t>
            </w:r>
          </w:p>
        </w:tc>
        <w:tc>
          <w:tcPr>
            <w:tcW w:w="1088" w:type="dxa"/>
            <w:vMerge w:val="restart"/>
            <w:shd w:val="clear" w:color="auto" w:fill="1F4E79" w:themeFill="accent1" w:themeFillShade="80"/>
            <w:vAlign w:val="center"/>
          </w:tcPr>
          <w:p w14:paraId="2D6AFBF2" w14:textId="4ECF9F5F" w:rsidR="009E55B7" w:rsidRPr="00216204" w:rsidRDefault="000058DE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Poradové číslo</w:t>
            </w:r>
          </w:p>
        </w:tc>
        <w:tc>
          <w:tcPr>
            <w:tcW w:w="7039" w:type="dxa"/>
            <w:vMerge w:val="restart"/>
            <w:shd w:val="clear" w:color="auto" w:fill="1F4E79" w:themeFill="accent1" w:themeFillShade="80"/>
            <w:vAlign w:val="center"/>
          </w:tcPr>
          <w:p w14:paraId="7C502FD4" w14:textId="5ECE88D3" w:rsidR="009E55B7" w:rsidRPr="00216204" w:rsidRDefault="009E55B7" w:rsidP="00CE46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oprávnenej hlavnej aktivity projektu</w:t>
            </w:r>
          </w:p>
        </w:tc>
        <w:tc>
          <w:tcPr>
            <w:tcW w:w="3309" w:type="dxa"/>
            <w:gridSpan w:val="2"/>
            <w:shd w:val="clear" w:color="auto" w:fill="1F4E79" w:themeFill="accent1" w:themeFillShade="80"/>
            <w:vAlign w:val="center"/>
          </w:tcPr>
          <w:p w14:paraId="4C8AADC5" w14:textId="2D78293F" w:rsidR="009E55B7" w:rsidRPr="00216204" w:rsidRDefault="009E55B7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Kódy relevantných merateľných ukazovateľov projektu</w:t>
            </w:r>
          </w:p>
        </w:tc>
      </w:tr>
      <w:tr w:rsidR="009E55B7" w:rsidRPr="00216204" w14:paraId="0552D9B4" w14:textId="77777777" w:rsidTr="00C032D8">
        <w:trPr>
          <w:tblHeader/>
          <w:jc w:val="center"/>
        </w:trPr>
        <w:tc>
          <w:tcPr>
            <w:tcW w:w="1415" w:type="dxa"/>
            <w:vMerge/>
            <w:shd w:val="clear" w:color="auto" w:fill="1F4E79" w:themeFill="accent1" w:themeFillShade="80"/>
          </w:tcPr>
          <w:p w14:paraId="7FD20985" w14:textId="77777777" w:rsidR="009E55B7" w:rsidRPr="00216204" w:rsidRDefault="009E55B7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80" w:type="dxa"/>
            <w:vMerge/>
            <w:shd w:val="clear" w:color="auto" w:fill="1F4E79" w:themeFill="accent1" w:themeFillShade="80"/>
          </w:tcPr>
          <w:p w14:paraId="25E81315" w14:textId="7F0F0F7C" w:rsidR="009E55B7" w:rsidRPr="00216204" w:rsidRDefault="009E55B7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88" w:type="dxa"/>
            <w:vMerge/>
            <w:shd w:val="clear" w:color="auto" w:fill="1F4E79" w:themeFill="accent1" w:themeFillShade="80"/>
            <w:vAlign w:val="center"/>
          </w:tcPr>
          <w:p w14:paraId="3065E2D2" w14:textId="247E8CB0" w:rsidR="009E55B7" w:rsidRPr="00216204" w:rsidRDefault="009E55B7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039" w:type="dxa"/>
            <w:vMerge/>
            <w:shd w:val="clear" w:color="auto" w:fill="1F4E79" w:themeFill="accent1" w:themeFillShade="80"/>
            <w:vAlign w:val="center"/>
          </w:tcPr>
          <w:p w14:paraId="4FBB57F9" w14:textId="77777777" w:rsidR="009E55B7" w:rsidRPr="00216204" w:rsidRDefault="009E55B7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1F4E79" w:themeFill="accent1" w:themeFillShade="80"/>
            <w:vAlign w:val="center"/>
          </w:tcPr>
          <w:p w14:paraId="612AC272" w14:textId="7F59D8DF" w:rsidR="009E55B7" w:rsidRPr="00216204" w:rsidRDefault="009E55B7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výstup</w:t>
            </w:r>
          </w:p>
        </w:tc>
        <w:tc>
          <w:tcPr>
            <w:tcW w:w="1655" w:type="dxa"/>
            <w:shd w:val="clear" w:color="auto" w:fill="1F4E79" w:themeFill="accent1" w:themeFillShade="80"/>
            <w:vAlign w:val="center"/>
          </w:tcPr>
          <w:p w14:paraId="40728B32" w14:textId="60FC825D" w:rsidR="009E55B7" w:rsidRPr="00216204" w:rsidRDefault="009E55B7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výsledok</w:t>
            </w:r>
          </w:p>
        </w:tc>
      </w:tr>
      <w:tr w:rsidR="00FF590A" w:rsidRPr="00216204" w14:paraId="79F4E2BA" w14:textId="77777777" w:rsidTr="00C032D8">
        <w:trPr>
          <w:trHeight w:val="726"/>
          <w:jc w:val="center"/>
        </w:trPr>
        <w:tc>
          <w:tcPr>
            <w:tcW w:w="1415" w:type="dxa"/>
            <w:shd w:val="clear" w:color="auto" w:fill="9CC2E5" w:themeFill="accent1" w:themeFillTint="99"/>
            <w:vAlign w:val="center"/>
          </w:tcPr>
          <w:bookmarkEnd w:id="0" w:displacedByCustomXml="next"/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245300570"/>
              <w:placeholder>
                <w:docPart w:val="F7472B455A95481CB4796B256A2510CA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Content>
              <w:p w14:paraId="254C9B70" w14:textId="67B2A956" w:rsidR="00FF590A" w:rsidRPr="00216204" w:rsidRDefault="00FF590A" w:rsidP="00FF590A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 w:rsidRPr="00216204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tc>
          <w:tcPr>
            <w:tcW w:w="1180" w:type="dxa"/>
            <w:shd w:val="clear" w:color="auto" w:fill="9CC2E5" w:themeFill="accent1" w:themeFillTint="99"/>
            <w:vAlign w:val="center"/>
          </w:tcPr>
          <w:p w14:paraId="06F3D1C3" w14:textId="41D4A677" w:rsidR="00FF590A" w:rsidRPr="00216204" w:rsidRDefault="00000000" w:rsidP="00FF590A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18"/>
                <w:szCs w:val="20"/>
              </w:rPr>
            </w:pPr>
            <w:sdt>
              <w:sdtPr>
                <w:rPr>
                  <w:rFonts w:asciiTheme="minorHAnsi" w:hAnsiTheme="minorHAnsi" w:cstheme="minorHAnsi"/>
                  <w:color w:val="auto"/>
                  <w:sz w:val="18"/>
                  <w:szCs w:val="20"/>
                </w:rPr>
                <w:id w:val="-349489166"/>
                <w:placeholder>
                  <w:docPart w:val="461D3CC9B8B44A5BB8098BFB14808573"/>
                </w:placeholder>
                <w:comboBox>
                  <w:listItem w:value="Vyberte položku."/>
                  <w:listItem w:displayText="MRR" w:value="MRR"/>
                  <w:listItem w:displayText="VRR" w:value="VRR"/>
                  <w:listItem w:displayText="MRR a VRR" w:value="MRR a VRR"/>
                  <w:listItem w:displayText="neuplatňuje sa" w:value="neuplatňuje sa"/>
                </w:comboBox>
              </w:sdtPr>
              <w:sdtContent>
                <w:r w:rsidR="00FF590A" w:rsidRPr="00216204"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sdtContent>
            </w:sdt>
          </w:p>
        </w:tc>
        <w:tc>
          <w:tcPr>
            <w:tcW w:w="1088" w:type="dxa"/>
            <w:shd w:val="clear" w:color="auto" w:fill="9CC2E5" w:themeFill="accent1" w:themeFillTint="99"/>
            <w:vAlign w:val="center"/>
          </w:tcPr>
          <w:p w14:paraId="52C2D08C" w14:textId="524EF7EE" w:rsidR="00FF590A" w:rsidRPr="00216204" w:rsidRDefault="009B1DF9" w:rsidP="00FF590A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7039" w:type="dxa"/>
            <w:vAlign w:val="center"/>
          </w:tcPr>
          <w:p w14:paraId="16C7793B" w14:textId="1A88D747" w:rsidR="00FF590A" w:rsidRPr="00216204" w:rsidRDefault="00767DE0" w:rsidP="00FF590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 xml:space="preserve">Financovanie AK –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regionálna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 xml:space="preserve"> úroveň</w:t>
            </w:r>
          </w:p>
        </w:tc>
        <w:tc>
          <w:tcPr>
            <w:tcW w:w="1654" w:type="dxa"/>
            <w:vAlign w:val="center"/>
          </w:tcPr>
          <w:p w14:paraId="3C8F4689" w14:textId="77777777" w:rsidR="00175EAF" w:rsidRPr="008C343A" w:rsidRDefault="00175EAF" w:rsidP="00175EAF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PSKPSOI09</w:t>
            </w:r>
          </w:p>
          <w:p w14:paraId="5F91D3E1" w14:textId="77777777" w:rsidR="00175EAF" w:rsidRPr="008C343A" w:rsidRDefault="00175EAF" w:rsidP="00175EAF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PSKPO160</w:t>
            </w:r>
          </w:p>
          <w:p w14:paraId="7D829543" w14:textId="11946299" w:rsidR="00FF590A" w:rsidRPr="00216204" w:rsidRDefault="00175EAF" w:rsidP="00175EAF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PSKPSOI02</w:t>
            </w:r>
          </w:p>
        </w:tc>
        <w:tc>
          <w:tcPr>
            <w:tcW w:w="1655" w:type="dxa"/>
            <w:vAlign w:val="center"/>
          </w:tcPr>
          <w:p w14:paraId="15A51A76" w14:textId="3A6AA16B" w:rsidR="00FF590A" w:rsidRPr="00216204" w:rsidRDefault="00FF590A" w:rsidP="00FF590A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</w:p>
        </w:tc>
      </w:tr>
    </w:tbl>
    <w:p w14:paraId="70FA9724" w14:textId="77777777" w:rsidR="006F2F56" w:rsidRPr="00216204" w:rsidRDefault="006F2F56">
      <w:pPr>
        <w:spacing w:after="160" w:line="259" w:lineRule="auto"/>
        <w:rPr>
          <w:rFonts w:asciiTheme="minorHAnsi" w:hAnsiTheme="minorHAnsi" w:cstheme="minorHAnsi"/>
        </w:rPr>
        <w:sectPr w:rsidR="006F2F56" w:rsidRPr="00216204" w:rsidSect="006F2F56">
          <w:headerReference w:type="default" r:id="rId8"/>
          <w:footerReference w:type="default" r:id="rId9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E2FA71F" w14:textId="7290D253" w:rsidR="006F2F56" w:rsidRPr="00216204" w:rsidRDefault="006F2F56" w:rsidP="00503C75">
      <w:pPr>
        <w:pStyle w:val="Nadpis1"/>
        <w:rPr>
          <w:rFonts w:eastAsiaTheme="minorHAnsi"/>
        </w:rPr>
      </w:pPr>
      <w:r w:rsidRPr="00216204">
        <w:rPr>
          <w:rFonts w:eastAsiaTheme="minorHAnsi"/>
        </w:rPr>
        <w:lastRenderedPageBreak/>
        <w:t>Merateľné ukazovatele projektu</w:t>
      </w:r>
    </w:p>
    <w:p w14:paraId="6B1030FE" w14:textId="7E604D74" w:rsidR="00CB2EA6" w:rsidRPr="00216204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216204">
        <w:rPr>
          <w:rFonts w:asciiTheme="minorHAnsi" w:hAnsiTheme="minorHAnsi" w:cstheme="minorHAnsi"/>
          <w:sz w:val="22"/>
          <w:szCs w:val="22"/>
        </w:rPr>
        <w:t>Merateľné ukazovatele projektu sú vykazované prijímateľom v rámci monitorovacích správ projektu</w:t>
      </w:r>
      <w:r w:rsidR="00EF0B43" w:rsidRPr="00216204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1"/>
      </w:r>
      <w:r w:rsidRPr="00216204">
        <w:rPr>
          <w:rFonts w:asciiTheme="minorHAnsi" w:hAnsiTheme="minorHAnsi" w:cstheme="minorHAnsi"/>
          <w:sz w:val="22"/>
          <w:szCs w:val="22"/>
        </w:rPr>
        <w:t>.</w:t>
      </w:r>
    </w:p>
    <w:p w14:paraId="67347F80" w14:textId="2A94993E" w:rsidR="00CB2EA6" w:rsidRPr="00216204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216204">
        <w:rPr>
          <w:rFonts w:asciiTheme="minorHAnsi" w:hAnsiTheme="minorHAnsi" w:cstheme="minorHAnsi"/>
          <w:sz w:val="22"/>
          <w:szCs w:val="22"/>
        </w:rPr>
        <w:t>Počas obdobia účinnosti</w:t>
      </w:r>
      <w:r w:rsidR="00C44D61" w:rsidRPr="00216204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  <w:shd w:val="clear" w:color="auto" w:fill="BDD6EE" w:themeFill="accent1" w:themeFillTint="66"/>
          </w:rPr>
          <w:id w:val="1168830385"/>
          <w:placeholder>
            <w:docPart w:val="D712D69CD7A74B99A2F28C192169A9E5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Content>
          <w:r w:rsidR="00F62AA9" w:rsidRPr="00216204">
            <w:rPr>
              <w:rFonts w:asciiTheme="minorHAnsi" w:hAnsiTheme="minorHAnsi" w:cstheme="minorHAnsi"/>
              <w:sz w:val="22"/>
              <w:szCs w:val="22"/>
              <w:shd w:val="clear" w:color="auto" w:fill="BDD6EE" w:themeFill="accent1" w:themeFillTint="66"/>
            </w:rPr>
            <w:t>Zmluvy o poskytnutí NFP</w:t>
          </w:r>
        </w:sdtContent>
      </w:sdt>
      <w:r w:rsidRPr="00216204">
        <w:rPr>
          <w:rFonts w:asciiTheme="minorHAnsi" w:hAnsiTheme="minorHAnsi" w:cstheme="minorHAnsi"/>
          <w:sz w:val="22"/>
          <w:szCs w:val="22"/>
        </w:rPr>
        <w:t xml:space="preserve"> je prijímateľ povinný </w:t>
      </w:r>
      <w:r w:rsidR="001A43B3" w:rsidRPr="00216204">
        <w:rPr>
          <w:rFonts w:asciiTheme="minorHAnsi" w:hAnsiTheme="minorHAnsi" w:cstheme="minorHAnsi"/>
          <w:sz w:val="22"/>
          <w:szCs w:val="22"/>
          <w:shd w:val="clear" w:color="auto" w:fill="DEEAF6" w:themeFill="accent1" w:themeFillTint="33"/>
        </w:rPr>
        <w:t>najmenej raz</w:t>
      </w:r>
      <w:r w:rsidRPr="00216204">
        <w:rPr>
          <w:rFonts w:asciiTheme="minorHAnsi" w:hAnsiTheme="minorHAnsi" w:cstheme="minorHAnsi"/>
          <w:sz w:val="22"/>
          <w:szCs w:val="22"/>
          <w:shd w:val="clear" w:color="auto" w:fill="DEEAF6" w:themeFill="accent1" w:themeFillTint="33"/>
        </w:rPr>
        <w:t xml:space="preserve"> ročne</w:t>
      </w:r>
      <w:r w:rsidR="001A43B3" w:rsidRPr="00216204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2"/>
      </w:r>
      <w:r w:rsidRPr="00216204">
        <w:rPr>
          <w:rFonts w:asciiTheme="minorHAnsi" w:hAnsiTheme="minorHAnsi" w:cstheme="minorHAnsi"/>
          <w:sz w:val="22"/>
          <w:szCs w:val="22"/>
        </w:rPr>
        <w:t xml:space="preserve"> predkladať poskytovateľovi </w:t>
      </w:r>
      <w:r w:rsidRPr="00216204">
        <w:rPr>
          <w:rFonts w:asciiTheme="minorHAnsi" w:hAnsiTheme="minorHAnsi" w:cstheme="minorHAnsi"/>
          <w:b/>
          <w:sz w:val="22"/>
          <w:szCs w:val="22"/>
        </w:rPr>
        <w:t>monitorovacie správy projektu</w:t>
      </w:r>
      <w:r w:rsidRPr="00216204">
        <w:rPr>
          <w:rFonts w:asciiTheme="minorHAnsi" w:hAnsiTheme="minorHAnsi" w:cstheme="minorHAnsi"/>
          <w:sz w:val="22"/>
          <w:szCs w:val="22"/>
        </w:rPr>
        <w:t>, v ktorých prijímateľ monitoruje plnenie merateľných ukazovateľov projektu</w:t>
      </w:r>
      <w:r w:rsidR="0083134C" w:rsidRPr="00216204">
        <w:rPr>
          <w:rFonts w:asciiTheme="minorHAnsi" w:hAnsiTheme="minorHAnsi" w:cstheme="minorHAnsi"/>
          <w:sz w:val="22"/>
          <w:szCs w:val="22"/>
        </w:rPr>
        <w:t>.</w:t>
      </w:r>
      <w:r w:rsidRPr="0021620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40C3BD2" w14:textId="2911B1DC" w:rsidR="00CB2EA6" w:rsidRPr="00216204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216204">
        <w:rPr>
          <w:rFonts w:asciiTheme="minorHAnsi" w:hAnsiTheme="minorHAnsi" w:cstheme="minorHAnsi"/>
          <w:sz w:val="22"/>
          <w:szCs w:val="22"/>
        </w:rPr>
        <w:t>Prijímateľ v monitorovacích správach projektu vykazuje</w:t>
      </w:r>
      <w:r w:rsidR="0083134C" w:rsidRPr="00216204">
        <w:rPr>
          <w:rFonts w:asciiTheme="minorHAnsi" w:hAnsiTheme="minorHAnsi" w:cstheme="minorHAnsi"/>
          <w:sz w:val="22"/>
          <w:szCs w:val="22"/>
        </w:rPr>
        <w:t xml:space="preserve"> spravidla dosiahnuté</w:t>
      </w:r>
      <w:r w:rsidRPr="00216204">
        <w:rPr>
          <w:rFonts w:asciiTheme="minorHAnsi" w:hAnsiTheme="minorHAnsi" w:cstheme="minorHAnsi"/>
          <w:sz w:val="22"/>
          <w:szCs w:val="22"/>
        </w:rPr>
        <w:t xml:space="preserve"> kumulatívne hodnoty </w:t>
      </w:r>
      <w:r w:rsidR="0083134C" w:rsidRPr="00216204">
        <w:rPr>
          <w:rFonts w:asciiTheme="minorHAnsi" w:hAnsiTheme="minorHAnsi" w:cstheme="minorHAnsi"/>
          <w:sz w:val="22"/>
          <w:szCs w:val="22"/>
        </w:rPr>
        <w:t xml:space="preserve">merateľných ukazovateľov </w:t>
      </w:r>
      <w:r w:rsidRPr="00216204">
        <w:rPr>
          <w:rFonts w:asciiTheme="minorHAnsi" w:hAnsiTheme="minorHAnsi" w:cstheme="minorHAnsi"/>
          <w:sz w:val="22"/>
          <w:szCs w:val="22"/>
        </w:rPr>
        <w:t>aktuálne k dátumu konca monitorovacieho obdobia.</w:t>
      </w:r>
      <w:r w:rsidR="0083134C" w:rsidRPr="00216204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3"/>
      </w:r>
    </w:p>
    <w:p w14:paraId="3286CD72" w14:textId="4C19AD70" w:rsidR="00EF0B43" w:rsidRPr="00216204" w:rsidRDefault="00EF0B43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</w:rPr>
      </w:pPr>
      <w:r w:rsidRPr="00216204">
        <w:rPr>
          <w:rFonts w:asciiTheme="minorHAnsi" w:hAnsiTheme="minorHAnsi" w:cstheme="minorHAnsi"/>
        </w:rPr>
        <w:t>P</w:t>
      </w:r>
      <w:r w:rsidRPr="00216204">
        <w:rPr>
          <w:rFonts w:asciiTheme="minorHAnsi" w:hAnsiTheme="minorHAnsi" w:cstheme="minorHAnsi"/>
          <w:sz w:val="22"/>
        </w:rPr>
        <w:t>ri zmene v cieľovej hodnote merateľného ukazovateľa projektu sa postupuje v zmysle prílohy č. 1</w:t>
      </w:r>
      <w:r w:rsidR="00987FD3" w:rsidRPr="00216204">
        <w:rPr>
          <w:rFonts w:asciiTheme="minorHAnsi" w:hAnsiTheme="minorHAnsi" w:cstheme="minorHAnsi"/>
          <w:sz w:val="22"/>
        </w:rPr>
        <w:t xml:space="preserve"> Zmluvy o poskytnutí NFP</w:t>
      </w:r>
      <w:r w:rsidRPr="00216204">
        <w:rPr>
          <w:rFonts w:asciiTheme="minorHAnsi" w:hAnsiTheme="minorHAnsi" w:cstheme="minorHAnsi"/>
          <w:sz w:val="22"/>
        </w:rPr>
        <w:t xml:space="preserve">, </w:t>
      </w:r>
      <w:r w:rsidR="008E6B4B" w:rsidRPr="00216204">
        <w:rPr>
          <w:rFonts w:asciiTheme="minorHAnsi" w:hAnsiTheme="minorHAnsi" w:cstheme="minorHAnsi"/>
          <w:sz w:val="22"/>
        </w:rPr>
        <w:t>Všeobecné zmluvné podmienky.</w:t>
      </w:r>
    </w:p>
    <w:p w14:paraId="413A1B22" w14:textId="77777777" w:rsidR="00EF0B43" w:rsidRPr="00216204" w:rsidRDefault="00EF0B43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</w:p>
    <w:p w14:paraId="50857FEB" w14:textId="501246A3" w:rsidR="00092F1B" w:rsidRPr="00216204" w:rsidRDefault="00092F1B">
      <w:pPr>
        <w:rPr>
          <w:rFonts w:asciiTheme="minorHAnsi" w:hAnsiTheme="minorHAnsi" w:cstheme="minorHAnsi"/>
          <w:b/>
        </w:rPr>
      </w:pPr>
      <w:r w:rsidRPr="00216204">
        <w:rPr>
          <w:rFonts w:asciiTheme="minorHAnsi" w:hAnsiTheme="minorHAnsi" w:cstheme="minorHAnsi"/>
          <w:b/>
        </w:rPr>
        <w:t>Tabuľka 2: Prehľad merateľných ukazovateľov projektu</w:t>
      </w:r>
    </w:p>
    <w:tbl>
      <w:tblPr>
        <w:tblStyle w:val="Mriekatabuky"/>
        <w:tblW w:w="1439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304"/>
        <w:gridCol w:w="1552"/>
        <w:gridCol w:w="4873"/>
        <w:gridCol w:w="1127"/>
        <w:gridCol w:w="2700"/>
        <w:gridCol w:w="1295"/>
        <w:gridCol w:w="1540"/>
      </w:tblGrid>
      <w:tr w:rsidR="00087F00" w:rsidRPr="00216204" w14:paraId="1866FE4B" w14:textId="16C203C6" w:rsidTr="00995E78">
        <w:trPr>
          <w:tblHeader/>
        </w:trPr>
        <w:tc>
          <w:tcPr>
            <w:tcW w:w="0" w:type="auto"/>
            <w:shd w:val="clear" w:color="auto" w:fill="1F4E79" w:themeFill="accent1" w:themeFillShade="80"/>
            <w:vAlign w:val="center"/>
          </w:tcPr>
          <w:p w14:paraId="1E879025" w14:textId="397D6EF4" w:rsidR="00D51512" w:rsidRPr="00216204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Typ merateľného ukazovateľa projektu</w:t>
            </w:r>
          </w:p>
        </w:tc>
        <w:tc>
          <w:tcPr>
            <w:tcW w:w="1552" w:type="dxa"/>
            <w:shd w:val="clear" w:color="auto" w:fill="1F4E79" w:themeFill="accent1" w:themeFillShade="80"/>
            <w:vAlign w:val="center"/>
          </w:tcPr>
          <w:p w14:paraId="51B1918A" w14:textId="69DC4304" w:rsidR="00D51512" w:rsidRPr="00216204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merateľného ukazovateľa projektu</w:t>
            </w:r>
          </w:p>
        </w:tc>
        <w:tc>
          <w:tcPr>
            <w:tcW w:w="4873" w:type="dxa"/>
            <w:shd w:val="clear" w:color="auto" w:fill="1F4E79" w:themeFill="accent1" w:themeFillShade="80"/>
            <w:vAlign w:val="center"/>
          </w:tcPr>
          <w:p w14:paraId="24293A85" w14:textId="32BEBB99" w:rsidR="00D51512" w:rsidRPr="00216204" w:rsidRDefault="00D51512" w:rsidP="00D51512">
            <w:pPr>
              <w:pStyle w:val="Default"/>
              <w:ind w:left="-26" w:firstLine="26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merateľného ukazovateľa projektu</w:t>
            </w:r>
          </w:p>
        </w:tc>
        <w:tc>
          <w:tcPr>
            <w:tcW w:w="1127" w:type="dxa"/>
            <w:shd w:val="clear" w:color="auto" w:fill="1F4E79" w:themeFill="accent1" w:themeFillShade="80"/>
            <w:vAlign w:val="center"/>
          </w:tcPr>
          <w:p w14:paraId="5CB6BC8F" w14:textId="77777777" w:rsidR="00D51512" w:rsidRPr="00216204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2700" w:type="dxa"/>
            <w:shd w:val="clear" w:color="auto" w:fill="1F4E79" w:themeFill="accent1" w:themeFillShade="80"/>
            <w:vAlign w:val="center"/>
          </w:tcPr>
          <w:p w14:paraId="05A7FB79" w14:textId="2720E929" w:rsidR="00D51512" w:rsidRPr="00216204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Čas plnenia merateľného ukazovateľa projektu </w:t>
            </w:r>
          </w:p>
        </w:tc>
        <w:tc>
          <w:tcPr>
            <w:tcW w:w="1295" w:type="dxa"/>
            <w:shd w:val="clear" w:color="auto" w:fill="1F4E79" w:themeFill="accent1" w:themeFillShade="80"/>
            <w:vAlign w:val="center"/>
          </w:tcPr>
          <w:p w14:paraId="2C1779B4" w14:textId="213D17EE" w:rsidR="00D51512" w:rsidRPr="00216204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Zber záznamov jedinečnosti</w:t>
            </w:r>
            <w:r w:rsidRPr="00216204"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4"/>
            </w:r>
          </w:p>
        </w:tc>
        <w:tc>
          <w:tcPr>
            <w:tcW w:w="1540" w:type="dxa"/>
            <w:shd w:val="clear" w:color="auto" w:fill="1F4E79" w:themeFill="accent1" w:themeFillShade="80"/>
            <w:vAlign w:val="center"/>
          </w:tcPr>
          <w:p w14:paraId="1BA4BFC4" w14:textId="575305BE" w:rsidR="00D51512" w:rsidRPr="00216204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Identifikátor jedinečnosti</w:t>
            </w:r>
          </w:p>
        </w:tc>
      </w:tr>
      <w:tr w:rsidR="003D49A0" w:rsidRPr="00216204" w14:paraId="59679BE4" w14:textId="43604EB7" w:rsidTr="00995E78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255434835"/>
            <w:placeholder>
              <w:docPart w:val="23E5AE58498E4995A167913D3ECF5A47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Content>
            <w:tc>
              <w:tcPr>
                <w:tcW w:w="0" w:type="auto"/>
                <w:vAlign w:val="center"/>
              </w:tcPr>
              <w:p w14:paraId="49C8C695" w14:textId="7C76CDD0" w:rsidR="003D49A0" w:rsidRPr="00216204" w:rsidRDefault="003D49A0" w:rsidP="003D49A0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6F6C31"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552" w:type="dxa"/>
            <w:vAlign w:val="center"/>
          </w:tcPr>
          <w:p w14:paraId="36772D5A" w14:textId="64A9CF63" w:rsidR="003D49A0" w:rsidRPr="00216204" w:rsidRDefault="003D49A0" w:rsidP="003D49A0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002BE">
              <w:rPr>
                <w:rFonts w:asciiTheme="minorHAnsi" w:hAnsiTheme="minorHAnsi" w:cstheme="minorHAnsi"/>
                <w:b/>
                <w:sz w:val="20"/>
                <w:lang w:bidi="en-US"/>
              </w:rPr>
              <w:t>PSKPSOI09</w:t>
            </w:r>
          </w:p>
        </w:tc>
        <w:tc>
          <w:tcPr>
            <w:tcW w:w="4873" w:type="dxa"/>
            <w:vAlign w:val="center"/>
          </w:tcPr>
          <w:p w14:paraId="1513ACC4" w14:textId="6CFB1539" w:rsidR="003D49A0" w:rsidRPr="00216204" w:rsidRDefault="003D49A0" w:rsidP="003D49A0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Priemerný ročný počet AK financovaných z TP</w:t>
            </w:r>
          </w:p>
        </w:tc>
        <w:tc>
          <w:tcPr>
            <w:tcW w:w="1127" w:type="dxa"/>
            <w:vAlign w:val="center"/>
          </w:tcPr>
          <w:p w14:paraId="2ED7913A" w14:textId="3D96AD3D" w:rsidR="003D49A0" w:rsidRPr="00216204" w:rsidRDefault="003D49A0" w:rsidP="003D49A0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ročné FTE</w:t>
            </w:r>
          </w:p>
        </w:tc>
        <w:tc>
          <w:tcPr>
            <w:tcW w:w="2700" w:type="dxa"/>
            <w:vAlign w:val="center"/>
          </w:tcPr>
          <w:p w14:paraId="409619C6" w14:textId="61BF2CEE" w:rsidR="003D49A0" w:rsidRPr="00216204" w:rsidRDefault="00000000" w:rsidP="003D49A0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Čas plnenia"/>
                <w:tag w:val="Čas plnenia"/>
                <w:id w:val="1172535533"/>
                <w:placeholder>
                  <w:docPart w:val="2EF07BDA0D2D464DAA30D43B05D86358"/>
                </w:placeholder>
                <w:comboBox>
                  <w:listItem w:value="Vyberte položku."/>
                  <w:listItem w:displayText="ku koncu realizácie hlavných aktivít projektu" w:value="ku koncu realizácie hlavných aktivít projektu"/>
                  <w:listItem w:displayText="v rámci udržateľnosti projektu" w:value="v rámci udržateľnosti projektu"/>
                </w:comboBox>
              </w:sdtPr>
              <w:sdtContent>
                <w:r w:rsidR="003D49A0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sdtContent>
            </w:sdt>
          </w:p>
        </w:tc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Zber záznamov jedinečnosti"/>
            <w:tag w:val="Zber záznamov jedinečnosti"/>
            <w:id w:val="1711457892"/>
            <w:placeholder>
              <w:docPart w:val="7CB2FC8C62EB4B30B2EEE1684EBB480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>
            <w:rPr>
              <w:rStyle w:val="Zstupntext"/>
              <w:rFonts w:ascii="Times New Roman" w:hAnsi="Times New Roman" w:cs="Times New Roman"/>
              <w:sz w:val="24"/>
              <w:szCs w:val="24"/>
            </w:rPr>
          </w:sdtEndPr>
          <w:sdtContent>
            <w:tc>
              <w:tcPr>
                <w:tcW w:w="1295" w:type="dxa"/>
                <w:vAlign w:val="center"/>
              </w:tcPr>
              <w:p w14:paraId="60B8AADB" w14:textId="05F83890" w:rsidR="003D49A0" w:rsidRPr="00216204" w:rsidRDefault="003D49A0" w:rsidP="003D49A0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p>
            </w:tc>
          </w:sdtContent>
        </w:sdt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Identifikátor jedinečnosti"/>
            <w:tag w:val="Identifikátor jedinečnosti"/>
            <w:id w:val="221031187"/>
            <w:placeholder>
              <w:docPart w:val="14EC2B95D2064DB7A1CDD9C2BD8100BB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  <w:listItem w:displayText="n/a" w:value="n/a"/>
            </w:comboBox>
          </w:sdtPr>
          <w:sdtContent>
            <w:tc>
              <w:tcPr>
                <w:tcW w:w="1540" w:type="dxa"/>
                <w:vAlign w:val="center"/>
              </w:tcPr>
              <w:p w14:paraId="277F6E60" w14:textId="6E15F535" w:rsidR="003D49A0" w:rsidRPr="00216204" w:rsidRDefault="003D49A0" w:rsidP="003D49A0">
                <w:pPr>
                  <w:pStyle w:val="Default"/>
                  <w:jc w:val="center"/>
                  <w:rPr>
                    <w:rStyle w:val="Zstupntext"/>
                  </w:rPr>
                </w:pPr>
                <w:r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p>
            </w:tc>
          </w:sdtContent>
        </w:sdt>
      </w:tr>
      <w:tr w:rsidR="003D49A0" w:rsidRPr="00216204" w14:paraId="46DB0266" w14:textId="77777777" w:rsidTr="00995E78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851865169"/>
            <w:placeholder>
              <w:docPart w:val="F67196344C674DCA81A327D38D026AA3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Content>
            <w:tc>
              <w:tcPr>
                <w:tcW w:w="0" w:type="auto"/>
                <w:vAlign w:val="center"/>
              </w:tcPr>
              <w:p w14:paraId="0D75F795" w14:textId="5A35A86F" w:rsidR="003D49A0" w:rsidRPr="00216204" w:rsidRDefault="003D49A0" w:rsidP="003D49A0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552" w:type="dxa"/>
            <w:vAlign w:val="center"/>
          </w:tcPr>
          <w:p w14:paraId="01A7D305" w14:textId="70BA56EB" w:rsidR="003D49A0" w:rsidRPr="00216204" w:rsidRDefault="003D49A0" w:rsidP="003D49A0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5AB4">
              <w:rPr>
                <w:rFonts w:asciiTheme="minorHAnsi" w:hAnsiTheme="minorHAnsi" w:cstheme="minorHAnsi"/>
                <w:b/>
                <w:sz w:val="20"/>
                <w:lang w:bidi="en-US"/>
              </w:rPr>
              <w:t>PSK</w:t>
            </w:r>
            <w:r w:rsidRPr="000E4D21">
              <w:rPr>
                <w:rFonts w:asciiTheme="minorHAnsi" w:hAnsiTheme="minorHAnsi" w:cstheme="minorHAnsi"/>
                <w:b/>
                <w:sz w:val="20"/>
                <w:lang w:bidi="en-US"/>
              </w:rPr>
              <w:t>PO160</w:t>
            </w:r>
          </w:p>
        </w:tc>
        <w:tc>
          <w:tcPr>
            <w:tcW w:w="4873" w:type="dxa"/>
            <w:vAlign w:val="center"/>
          </w:tcPr>
          <w:p w14:paraId="1E5709A9" w14:textId="62517213" w:rsidR="003D49A0" w:rsidRPr="00216204" w:rsidRDefault="003D49A0" w:rsidP="003D49A0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očet uzatvorených  dohôd o prácach vykonávaných mimo pracovného pomeru financovaných z TP</w:t>
            </w:r>
          </w:p>
        </w:tc>
        <w:tc>
          <w:tcPr>
            <w:tcW w:w="1127" w:type="dxa"/>
            <w:vAlign w:val="center"/>
          </w:tcPr>
          <w:p w14:paraId="0C1A5DA2" w14:textId="28C0F007" w:rsidR="003D49A0" w:rsidRPr="00216204" w:rsidRDefault="003D49A0" w:rsidP="003D49A0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očet</w:t>
            </w:r>
          </w:p>
        </w:tc>
        <w:tc>
          <w:tcPr>
            <w:tcW w:w="2700" w:type="dxa"/>
            <w:vAlign w:val="center"/>
          </w:tcPr>
          <w:p w14:paraId="6A86C888" w14:textId="7F37E7EF" w:rsidR="003D49A0" w:rsidRPr="00216204" w:rsidRDefault="00000000" w:rsidP="003D49A0">
            <w:pPr>
              <w:pStyle w:val="Default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Čas plnenia"/>
                <w:tag w:val="Čas plnenia"/>
                <w:id w:val="1426300852"/>
                <w:placeholder>
                  <w:docPart w:val="37D2C465E7EE4C94B4774F060257DE98"/>
                </w:placeholder>
                <w:comboBox>
                  <w:listItem w:value="Vyberte položku."/>
                  <w:listItem w:displayText="ku koncu realizácie hlavných aktivít projektu" w:value="ku koncu realizácie hlavných aktivít projektu"/>
                  <w:listItem w:displayText="v rámci udržateľnosti projektu" w:value="v rámci udržateľnosti projektu"/>
                </w:comboBox>
              </w:sdtPr>
              <w:sdtContent>
                <w:r w:rsidR="003D49A0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sdtContent>
            </w:sdt>
          </w:p>
        </w:tc>
        <w:tc>
          <w:tcPr>
            <w:tcW w:w="1295" w:type="dxa"/>
            <w:vAlign w:val="center"/>
          </w:tcPr>
          <w:p w14:paraId="4FC80633" w14:textId="323AABAD" w:rsidR="003D49A0" w:rsidRPr="00216204" w:rsidRDefault="00000000" w:rsidP="003D49A0">
            <w:pPr>
              <w:pStyle w:val="Default"/>
              <w:jc w:val="center"/>
              <w:rPr>
                <w:rStyle w:val="HlavikaChar"/>
                <w:rFonts w:asciiTheme="minorHAnsi" w:hAnsiTheme="minorHAnsi" w:cstheme="minorHAnsi"/>
                <w:color w:val="808080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Zber záznamov jedinečnosti"/>
                <w:tag w:val="Zber záznamov jedinečnosti"/>
                <w:id w:val="766970017"/>
                <w:placeholder>
                  <w:docPart w:val="B93BA7E9B74E4DAFBE38792AB6DAD1A7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Content>
                <w:r w:rsidR="003D49A0">
                  <w:rPr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sdtContent>
            </w:sdt>
          </w:p>
        </w:tc>
        <w:tc>
          <w:tcPr>
            <w:tcW w:w="1540" w:type="dxa"/>
            <w:vAlign w:val="center"/>
          </w:tcPr>
          <w:p w14:paraId="47A2AD31" w14:textId="764D00C8" w:rsidR="003D49A0" w:rsidRPr="00216204" w:rsidRDefault="00000000" w:rsidP="003D49A0">
            <w:pPr>
              <w:pStyle w:val="Default"/>
              <w:jc w:val="center"/>
              <w:rPr>
                <w:rStyle w:val="Zstupntext"/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  <w:szCs w:val="20"/>
                </w:rPr>
                <w:alias w:val="Identifikátor jedinečnosti"/>
                <w:tag w:val="Identifikátor jedinečnosti"/>
                <w:id w:val="1539161743"/>
                <w:placeholder>
                  <w:docPart w:val="26DB07A5BE4840F889E93FFF5F399441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Content>
                <w:r w:rsidR="003D49A0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sdtContent>
            </w:sdt>
          </w:p>
        </w:tc>
      </w:tr>
      <w:tr w:rsidR="003D49A0" w:rsidRPr="00216204" w14:paraId="5E4E1FB4" w14:textId="6A4B98C4" w:rsidTr="00995E78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359653338"/>
            <w:placeholder>
              <w:docPart w:val="0001971C4C424D55B5EDFA8808DFCF5B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Content>
            <w:tc>
              <w:tcPr>
                <w:tcW w:w="0" w:type="auto"/>
                <w:vAlign w:val="center"/>
              </w:tcPr>
              <w:p w14:paraId="29B7C94A" w14:textId="4EA57669" w:rsidR="003D49A0" w:rsidRPr="00216204" w:rsidRDefault="003D49A0" w:rsidP="003D49A0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552" w:type="dxa"/>
            <w:vAlign w:val="center"/>
          </w:tcPr>
          <w:p w14:paraId="0AB1DA27" w14:textId="5329CBE1" w:rsidR="003D49A0" w:rsidRPr="00216204" w:rsidRDefault="003D49A0" w:rsidP="003D49A0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002BE">
              <w:rPr>
                <w:rFonts w:asciiTheme="minorHAnsi" w:hAnsiTheme="minorHAnsi" w:cstheme="minorHAnsi"/>
                <w:b/>
                <w:sz w:val="20"/>
                <w:lang w:bidi="en-US"/>
              </w:rPr>
              <w:t>PSKPSOI02</w:t>
            </w:r>
          </w:p>
        </w:tc>
        <w:tc>
          <w:tcPr>
            <w:tcW w:w="4873" w:type="dxa"/>
            <w:vAlign w:val="center"/>
          </w:tcPr>
          <w:p w14:paraId="640ABB78" w14:textId="010AD67E" w:rsidR="003D49A0" w:rsidRPr="00216204" w:rsidRDefault="003D49A0" w:rsidP="003D49A0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Počet vytvorených dokumentácií, analýz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 xml:space="preserve">štúdií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 správ 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v súvislosti s prípravou, implementáciou, monitorovaním a hodnotením</w:t>
            </w:r>
          </w:p>
        </w:tc>
        <w:tc>
          <w:tcPr>
            <w:tcW w:w="1127" w:type="dxa"/>
            <w:vAlign w:val="center"/>
          </w:tcPr>
          <w:p w14:paraId="0AC6D85E" w14:textId="1EF46988" w:rsidR="003D49A0" w:rsidRPr="00216204" w:rsidRDefault="003D49A0" w:rsidP="003D49A0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očet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Čas plnenia"/>
            <w:tag w:val="Čas plnenia"/>
            <w:id w:val="-427804784"/>
            <w:placeholder>
              <w:docPart w:val="E0610D17C6CC4D73BFCBD1423C3EEF18"/>
            </w:placeholder>
            <w:comboBox>
              <w:listItem w:value="Vyberte položku."/>
              <w:listItem w:displayText="ku koncu realizácie hlavných aktivít projektu" w:value="ku koncu realizácie hlavných aktivít projektu"/>
              <w:listItem w:displayText="v rámci udržateľnosti projektu" w:value="v rámci udržateľnosti projektu"/>
            </w:comboBox>
          </w:sdtPr>
          <w:sdtContent>
            <w:tc>
              <w:tcPr>
                <w:tcW w:w="2700" w:type="dxa"/>
                <w:vAlign w:val="center"/>
              </w:tcPr>
              <w:p w14:paraId="59E5C1F1" w14:textId="78CB0FD9" w:rsidR="003D49A0" w:rsidRPr="00216204" w:rsidRDefault="003D49A0" w:rsidP="003D49A0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p>
            </w:tc>
          </w:sdtContent>
        </w:sdt>
        <w:tc>
          <w:tcPr>
            <w:tcW w:w="1295" w:type="dxa"/>
            <w:vAlign w:val="center"/>
          </w:tcPr>
          <w:p w14:paraId="71308A37" w14:textId="34365AEA" w:rsidR="003D49A0" w:rsidRPr="00216204" w:rsidRDefault="00000000" w:rsidP="003D49A0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Zber záznamov jedinečnosti"/>
                <w:tag w:val="Zber záznamov jedinečnosti"/>
                <w:id w:val="-1016998422"/>
                <w:placeholder>
                  <w:docPart w:val="4568E066FDD04455968B6E1492D5F4AF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Content>
                <w:r w:rsidR="003D49A0">
                  <w:rPr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sdtContent>
            </w:sdt>
          </w:p>
        </w:tc>
        <w:tc>
          <w:tcPr>
            <w:tcW w:w="1540" w:type="dxa"/>
            <w:vAlign w:val="center"/>
          </w:tcPr>
          <w:p w14:paraId="6E335936" w14:textId="6D48593A" w:rsidR="003D49A0" w:rsidRPr="00216204" w:rsidRDefault="00000000" w:rsidP="003D49A0">
            <w:pPr>
              <w:pStyle w:val="Default"/>
              <w:jc w:val="center"/>
              <w:rPr>
                <w:rStyle w:val="Zstupntext"/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  <w:szCs w:val="20"/>
                </w:rPr>
                <w:alias w:val="Identifikátor jedinečnosti"/>
                <w:tag w:val="Identifikátor jedinečnosti"/>
                <w:id w:val="1699582669"/>
                <w:placeholder>
                  <w:docPart w:val="B38DB4610F474F6CACCEFD00EC7E6611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Content>
                <w:r w:rsidR="003D49A0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sdtContent>
            </w:sdt>
          </w:p>
        </w:tc>
      </w:tr>
    </w:tbl>
    <w:p w14:paraId="0DB24959" w14:textId="77777777" w:rsidR="00B34259" w:rsidRPr="00216204" w:rsidRDefault="00B34259">
      <w:pPr>
        <w:spacing w:after="160" w:line="259" w:lineRule="auto"/>
        <w:rPr>
          <w:rFonts w:asciiTheme="minorHAnsi" w:hAnsiTheme="minorHAnsi" w:cstheme="minorHAnsi"/>
        </w:rPr>
        <w:sectPr w:rsidR="00B34259" w:rsidRPr="00216204" w:rsidSect="000D4F4E">
          <w:pgSz w:w="16838" w:h="11906" w:orient="landscape"/>
          <w:pgMar w:top="1417" w:right="1245" w:bottom="1417" w:left="1417" w:header="708" w:footer="708" w:gutter="0"/>
          <w:cols w:space="708"/>
          <w:docGrid w:linePitch="360"/>
        </w:sectPr>
      </w:pPr>
    </w:p>
    <w:p w14:paraId="5279ADC6" w14:textId="5604E693" w:rsidR="00B34259" w:rsidRPr="00216204" w:rsidRDefault="00160392" w:rsidP="00503C75">
      <w:pPr>
        <w:pStyle w:val="Nadpis1"/>
        <w:rPr>
          <w:rFonts w:eastAsiaTheme="minorHAnsi"/>
        </w:rPr>
      </w:pPr>
      <w:r w:rsidRPr="00216204">
        <w:rPr>
          <w:rFonts w:eastAsiaTheme="minorHAnsi"/>
        </w:rPr>
        <w:lastRenderedPageBreak/>
        <w:t>Definície merateľných</w:t>
      </w:r>
      <w:r w:rsidR="00B34259" w:rsidRPr="00216204">
        <w:rPr>
          <w:rFonts w:eastAsiaTheme="minorHAnsi"/>
        </w:rPr>
        <w:t xml:space="preserve"> ukazovate</w:t>
      </w:r>
      <w:r w:rsidRPr="00216204">
        <w:rPr>
          <w:rFonts w:eastAsiaTheme="minorHAnsi"/>
        </w:rPr>
        <w:t>ľov</w:t>
      </w:r>
      <w:r w:rsidR="00B34259" w:rsidRPr="00216204">
        <w:rPr>
          <w:rFonts w:eastAsiaTheme="minorHAnsi"/>
        </w:rPr>
        <w:t xml:space="preserve"> projektu</w:t>
      </w:r>
    </w:p>
    <w:p w14:paraId="150E886C" w14:textId="77777777" w:rsidR="0052102C" w:rsidRPr="00216204" w:rsidRDefault="0052102C" w:rsidP="0052102C">
      <w:pPr>
        <w:rPr>
          <w:rFonts w:eastAsiaTheme="minorHAnsi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725B8C" w:rsidRPr="00BE6C86" w14:paraId="71B8FF02" w14:textId="77777777" w:rsidTr="00097EC8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6776EDA0" w14:textId="77777777" w:rsidR="00725B8C" w:rsidRPr="00BE6C86" w:rsidRDefault="00725B8C" w:rsidP="00097EC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58870D08" w14:textId="77777777" w:rsidR="00725B8C" w:rsidRPr="00BE6C86" w:rsidRDefault="00725B8C" w:rsidP="00097EC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500BDA0D" w14:textId="77777777" w:rsidR="00725B8C" w:rsidRPr="00BE6C86" w:rsidRDefault="00725B8C" w:rsidP="00097EC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725B8C" w:rsidRPr="00BE6C86" w14:paraId="288D1E7A" w14:textId="77777777" w:rsidTr="00097EC8">
        <w:trPr>
          <w:jc w:val="center"/>
        </w:trPr>
        <w:tc>
          <w:tcPr>
            <w:tcW w:w="1010" w:type="dxa"/>
            <w:vAlign w:val="center"/>
          </w:tcPr>
          <w:p w14:paraId="611BEB35" w14:textId="77777777" w:rsidR="00725B8C" w:rsidRPr="00BE6C86" w:rsidRDefault="00725B8C" w:rsidP="00097EC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071B3749" w14:textId="77777777" w:rsidR="00725B8C" w:rsidRPr="00AC6FAE" w:rsidRDefault="00725B8C" w:rsidP="00097EC8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3A2495A1" w14:textId="77777777" w:rsidR="00725B8C" w:rsidRPr="00AC6FAE" w:rsidRDefault="00725B8C" w:rsidP="00097EC8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D7CA4">
              <w:rPr>
                <w:rFonts w:asciiTheme="minorHAnsi" w:hAnsiTheme="minorHAnsi" w:cstheme="minorHAnsi"/>
                <w:b/>
                <w:sz w:val="20"/>
                <w:lang w:bidi="en-US"/>
              </w:rPr>
              <w:t>PSKPSOI09</w:t>
            </w:r>
          </w:p>
        </w:tc>
      </w:tr>
      <w:tr w:rsidR="00725B8C" w:rsidRPr="00BE6C86" w14:paraId="0C69BFED" w14:textId="77777777" w:rsidTr="00097EC8">
        <w:trPr>
          <w:jc w:val="center"/>
        </w:trPr>
        <w:tc>
          <w:tcPr>
            <w:tcW w:w="1010" w:type="dxa"/>
            <w:vAlign w:val="center"/>
          </w:tcPr>
          <w:p w14:paraId="48D6F1C1" w14:textId="77777777" w:rsidR="00725B8C" w:rsidRPr="00BE6C86" w:rsidRDefault="00725B8C" w:rsidP="00097EC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7905653B" w14:textId="77777777" w:rsidR="00725B8C" w:rsidRPr="00AC6FAE" w:rsidRDefault="00725B8C" w:rsidP="00097EC8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5F098CC1" w14:textId="77777777" w:rsidR="00725B8C" w:rsidRPr="00AC6FAE" w:rsidRDefault="00725B8C" w:rsidP="00097EC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Priemerný ročný počet AK financovaných z TP</w:t>
            </w:r>
          </w:p>
        </w:tc>
      </w:tr>
      <w:tr w:rsidR="00725B8C" w:rsidRPr="00BE6C86" w14:paraId="368B3680" w14:textId="77777777" w:rsidTr="00097EC8">
        <w:trPr>
          <w:jc w:val="center"/>
        </w:trPr>
        <w:tc>
          <w:tcPr>
            <w:tcW w:w="1010" w:type="dxa"/>
            <w:vAlign w:val="center"/>
          </w:tcPr>
          <w:p w14:paraId="4FF4AB95" w14:textId="77777777" w:rsidR="00725B8C" w:rsidRPr="00BE6C86" w:rsidRDefault="00725B8C" w:rsidP="00097EC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78674DB7" w14:textId="77777777" w:rsidR="00725B8C" w:rsidRPr="00AC6FAE" w:rsidRDefault="00725B8C" w:rsidP="00097EC8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2E1D5679" w14:textId="77777777" w:rsidR="00725B8C" w:rsidRPr="00AC6FAE" w:rsidRDefault="00725B8C" w:rsidP="00097EC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ročné FTE</w:t>
            </w:r>
          </w:p>
        </w:tc>
      </w:tr>
      <w:tr w:rsidR="00725B8C" w:rsidRPr="00BE6C86" w14:paraId="481A8E02" w14:textId="77777777" w:rsidTr="00097EC8">
        <w:trPr>
          <w:jc w:val="center"/>
        </w:trPr>
        <w:tc>
          <w:tcPr>
            <w:tcW w:w="1010" w:type="dxa"/>
            <w:vAlign w:val="center"/>
          </w:tcPr>
          <w:p w14:paraId="15B69E79" w14:textId="77777777" w:rsidR="00725B8C" w:rsidRPr="00BE6C86" w:rsidRDefault="00725B8C" w:rsidP="00097EC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19EA56DC" w14:textId="77777777" w:rsidR="00725B8C" w:rsidRPr="00AC6FAE" w:rsidRDefault="00725B8C" w:rsidP="00097EC8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429314197"/>
            <w:placeholder>
              <w:docPart w:val="8A9F11E1048A46A9924785D9007079D3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Content>
            <w:tc>
              <w:tcPr>
                <w:tcW w:w="6530" w:type="dxa"/>
                <w:gridSpan w:val="3"/>
              </w:tcPr>
              <w:p w14:paraId="4E12F3AA" w14:textId="77777777" w:rsidR="00725B8C" w:rsidRPr="00AC6FAE" w:rsidRDefault="00725B8C" w:rsidP="00097EC8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725B8C" w:rsidRPr="00BE6C86" w14:paraId="5052BE9E" w14:textId="77777777" w:rsidTr="00097EC8">
        <w:trPr>
          <w:jc w:val="center"/>
        </w:trPr>
        <w:tc>
          <w:tcPr>
            <w:tcW w:w="1010" w:type="dxa"/>
            <w:vAlign w:val="center"/>
          </w:tcPr>
          <w:p w14:paraId="3DC6C6FB" w14:textId="77777777" w:rsidR="00725B8C" w:rsidRPr="00BE6C86" w:rsidRDefault="00725B8C" w:rsidP="00097EC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0DCC6660" w14:textId="77777777" w:rsidR="00725B8C" w:rsidRPr="00AC6FAE" w:rsidRDefault="00725B8C" w:rsidP="00097EC8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5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1178619728"/>
            <w:placeholder>
              <w:docPart w:val="18DE26FD2C6E474788DC79A853A16C2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30" w:type="dxa"/>
                <w:gridSpan w:val="3"/>
              </w:tcPr>
              <w:p w14:paraId="75802685" w14:textId="77777777" w:rsidR="00725B8C" w:rsidRPr="00AC6FAE" w:rsidRDefault="00725B8C" w:rsidP="00097EC8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725B8C" w:rsidRPr="00BE6C86" w14:paraId="05BD98D2" w14:textId="77777777" w:rsidTr="00097EC8">
        <w:trPr>
          <w:jc w:val="center"/>
        </w:trPr>
        <w:tc>
          <w:tcPr>
            <w:tcW w:w="1010" w:type="dxa"/>
            <w:vAlign w:val="center"/>
          </w:tcPr>
          <w:p w14:paraId="11678872" w14:textId="77777777" w:rsidR="00725B8C" w:rsidRPr="00BE6C86" w:rsidRDefault="00725B8C" w:rsidP="00097EC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4BEA371C" w14:textId="77777777" w:rsidR="00725B8C" w:rsidRPr="00AC6FAE" w:rsidRDefault="00725B8C" w:rsidP="00097EC8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04855880"/>
            <w:placeholder>
              <w:docPart w:val="C77E2E83AA9244D286E97C4952E2993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30" w:type="dxa"/>
                <w:gridSpan w:val="3"/>
                <w:vAlign w:val="center"/>
              </w:tcPr>
              <w:p w14:paraId="735101C3" w14:textId="77777777" w:rsidR="00725B8C" w:rsidRPr="00AC6FAE" w:rsidRDefault="00725B8C" w:rsidP="00097EC8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725B8C" w:rsidRPr="00BE6C86" w14:paraId="5B995B54" w14:textId="77777777" w:rsidTr="00097EC8">
        <w:trPr>
          <w:jc w:val="center"/>
        </w:trPr>
        <w:tc>
          <w:tcPr>
            <w:tcW w:w="1010" w:type="dxa"/>
            <w:vAlign w:val="center"/>
          </w:tcPr>
          <w:p w14:paraId="559C50E2" w14:textId="77777777" w:rsidR="00725B8C" w:rsidRPr="00BE6C86" w:rsidRDefault="00725B8C" w:rsidP="00097EC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68D7C877" w14:textId="77777777" w:rsidR="00725B8C" w:rsidRPr="00AC6FAE" w:rsidRDefault="00725B8C" w:rsidP="00097EC8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228694256"/>
            <w:placeholder>
              <w:docPart w:val="552B27DF5469403C9C961574305D21C0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30" w:type="dxa"/>
                <w:gridSpan w:val="3"/>
                <w:vAlign w:val="center"/>
              </w:tcPr>
              <w:p w14:paraId="39325951" w14:textId="77777777" w:rsidR="00725B8C" w:rsidRPr="00AC6FAE" w:rsidRDefault="00725B8C" w:rsidP="00097EC8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725B8C" w:rsidRPr="00BE6C86" w14:paraId="051F9FDE" w14:textId="77777777" w:rsidTr="00097EC8">
        <w:trPr>
          <w:jc w:val="center"/>
        </w:trPr>
        <w:tc>
          <w:tcPr>
            <w:tcW w:w="1010" w:type="dxa"/>
            <w:vAlign w:val="center"/>
          </w:tcPr>
          <w:p w14:paraId="25519CBA" w14:textId="77777777" w:rsidR="00725B8C" w:rsidRPr="00BE6C86" w:rsidRDefault="00725B8C" w:rsidP="00097EC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46F66509" w14:textId="77777777" w:rsidR="00725B8C" w:rsidRPr="00AC6FAE" w:rsidRDefault="00725B8C" w:rsidP="00097EC8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539200747"/>
            <w:placeholder>
              <w:docPart w:val="0194B76A6985479BAE97F77F063E1B52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Content>
            <w:tc>
              <w:tcPr>
                <w:tcW w:w="6530" w:type="dxa"/>
                <w:gridSpan w:val="3"/>
                <w:vAlign w:val="center"/>
              </w:tcPr>
              <w:p w14:paraId="758EDF76" w14:textId="77777777" w:rsidR="00725B8C" w:rsidRPr="00AC6FAE" w:rsidRDefault="00725B8C" w:rsidP="00097EC8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725B8C" w:rsidRPr="00BE6C86" w14:paraId="4AC62393" w14:textId="77777777" w:rsidTr="00097EC8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944ADA4" w14:textId="77777777" w:rsidR="00725B8C" w:rsidRPr="00BE6C86" w:rsidRDefault="00725B8C" w:rsidP="00097EC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725B8C" w:rsidRPr="00BE6C86" w14:paraId="389C3292" w14:textId="77777777" w:rsidTr="00097EC8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E4FA4AE" w14:textId="77777777" w:rsidR="00725B8C" w:rsidRPr="00BE6C86" w:rsidRDefault="00725B8C" w:rsidP="00097EC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406D7EBA" w14:textId="77777777" w:rsidR="00725B8C" w:rsidRPr="00BE6C86" w:rsidRDefault="00725B8C" w:rsidP="00097EC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43A38567" w14:textId="77777777" w:rsidR="00725B8C" w:rsidRPr="00BE6C86" w:rsidRDefault="00725B8C" w:rsidP="00097EC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7341A678" w14:textId="77777777" w:rsidR="00725B8C" w:rsidRPr="00BE6C86" w:rsidRDefault="00725B8C" w:rsidP="00097EC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725B8C" w:rsidRPr="00BE6C86" w14:paraId="5DE54E09" w14:textId="77777777" w:rsidTr="00097EC8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5B4CD0F2" w14:textId="77777777" w:rsidR="00725B8C" w:rsidRPr="00BE6C86" w:rsidRDefault="00725B8C" w:rsidP="00097EC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  <w:r>
              <w:rPr>
                <w:rFonts w:asciiTheme="minorHAnsi" w:hAnsiTheme="minorHAnsi" w:cstheme="minorHAnsi"/>
                <w:sz w:val="20"/>
                <w:lang w:bidi="en-US"/>
              </w:rPr>
              <w:t>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2CF8BFD0" w14:textId="77777777" w:rsidR="00725B8C" w:rsidRPr="00B862B9" w:rsidRDefault="00725B8C" w:rsidP="00097EC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Priemerný ročný počet AK financovaných z TP vyjadrený v ročných ekvivalentoch plného pracovného úväzku (FTE). </w:t>
            </w:r>
          </w:p>
          <w:p w14:paraId="5DE3579E" w14:textId="77777777" w:rsidR="00725B8C" w:rsidRPr="00B862B9" w:rsidRDefault="00725B8C" w:rsidP="00097EC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</w:p>
          <w:p w14:paraId="75A5260E" w14:textId="77777777" w:rsidR="00725B8C" w:rsidRPr="00B862B9" w:rsidRDefault="00725B8C" w:rsidP="00097EC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Pri prepočte AK na FTE sa okrem prepočtu na plný pracovný úväzok zohľadňuje aj miera refundácie a obsadenosť pracovného miesta za danú jednotku času. </w:t>
            </w:r>
          </w:p>
          <w:p w14:paraId="534D9044" w14:textId="6C110572" w:rsidR="00725B8C" w:rsidRPr="001273A3" w:rsidRDefault="00725B8C" w:rsidP="001273A3">
            <w:pPr>
              <w:pStyle w:val="Zkladntext"/>
              <w:rPr>
                <w:rFonts w:asciiTheme="minorHAnsi" w:hAnsiTheme="minorHAnsi" w:cstheme="minorHAnsi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Postupuje sa podľa vzorca:</w:t>
            </w:r>
            <m:oMath>
              <m:r>
                <w:rPr>
                  <w:rFonts w:ascii="Cambria Math" w:hAnsi="Cambria Math" w:cstheme="minorHAnsi"/>
                </w:rPr>
                <m:t xml:space="preserve"> FTE=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a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b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c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n</m:t>
                  </m:r>
                </m:den>
              </m:f>
            </m:oMath>
          </w:p>
          <w:p w14:paraId="61A46900" w14:textId="77777777" w:rsidR="00725B8C" w:rsidRPr="00477199" w:rsidRDefault="00725B8C" w:rsidP="00097EC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02651">
              <w:rPr>
                <w:rFonts w:asciiTheme="minorHAnsi" w:hAnsiTheme="minorHAnsi" w:cstheme="minorHAnsi"/>
                <w:b/>
                <w:sz w:val="20"/>
                <w:lang w:eastAsia="ar-SA"/>
              </w:rPr>
              <w:t>a</w:t>
            </w: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lang w:eastAsia="ar-SA"/>
              </w:rPr>
              <w:t>–</w:t>
            </w: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 predstavuje percentuálny podiel pracovného úväzku zamestnanca,</w:t>
            </w:r>
          </w:p>
          <w:p w14:paraId="7B5D1F34" w14:textId="77777777" w:rsidR="00725B8C" w:rsidRPr="00477199" w:rsidRDefault="00725B8C" w:rsidP="00097EC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77199">
              <w:rPr>
                <w:rFonts w:asciiTheme="minorHAnsi" w:hAnsiTheme="minorHAnsi" w:cstheme="minorHAnsi"/>
                <w:b/>
                <w:sz w:val="20"/>
                <w:lang w:eastAsia="ar-SA"/>
              </w:rPr>
              <w:t>b</w:t>
            </w:r>
            <w:r w:rsidRPr="00477199">
              <w:rPr>
                <w:rFonts w:asciiTheme="minorHAnsi" w:hAnsiTheme="minorHAnsi" w:cstheme="minorHAnsi"/>
                <w:sz w:val="20"/>
                <w:lang w:eastAsia="ar-SA"/>
              </w:rPr>
              <w:t xml:space="preserve"> – miera refundácie mzdy zamestnanca, t.</w:t>
            </w:r>
            <w:r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  <w:r w:rsidRPr="00477199">
              <w:rPr>
                <w:rFonts w:asciiTheme="minorHAnsi" w:hAnsiTheme="minorHAnsi" w:cstheme="minorHAnsi"/>
                <w:sz w:val="20"/>
                <w:lang w:eastAsia="ar-SA"/>
              </w:rPr>
              <w:t>j. percentuálny podiel skutočného pracovného úväzku zamestnanca,</w:t>
            </w:r>
          </w:p>
          <w:p w14:paraId="3E8317E9" w14:textId="77777777" w:rsidR="00725B8C" w:rsidRPr="00032572" w:rsidRDefault="00725B8C" w:rsidP="00097EC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</w:rPr>
            </w:pPr>
            <w:r w:rsidRPr="00032572">
              <w:rPr>
                <w:rFonts w:asciiTheme="minorHAnsi" w:hAnsiTheme="minorHAnsi" w:cstheme="minorHAnsi"/>
                <w:b/>
                <w:bCs/>
                <w:sz w:val="20"/>
              </w:rPr>
              <w:t>c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–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predstavuje počet mesiacov obsadenosti miesta,</w:t>
            </w:r>
          </w:p>
          <w:p w14:paraId="46390F99" w14:textId="77777777" w:rsidR="00725B8C" w:rsidRPr="00BE6C86" w:rsidRDefault="00725B8C" w:rsidP="00097EC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32572">
              <w:rPr>
                <w:rFonts w:asciiTheme="minorHAnsi" w:hAnsiTheme="minorHAnsi" w:cstheme="minorHAnsi"/>
                <w:b/>
                <w:bCs/>
                <w:sz w:val="20"/>
              </w:rPr>
              <w:t>n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–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predstavuje počet mesiacov vykazovaného obdobia monitorovacej správy.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16184524" w14:textId="77777777" w:rsidR="00725B8C" w:rsidRPr="00BE6C86" w:rsidRDefault="00725B8C" w:rsidP="00097EC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3C21206A" w14:textId="77777777" w:rsidR="00725B8C" w:rsidRPr="00BE6C86" w:rsidRDefault="00725B8C" w:rsidP="00097EC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 xml:space="preserve">Sumarizačné hárky, prepočet FTE a pod. Plnenie znaku deklaruje prijímateľ aj prostredníctvom Výročnej monitorovacej správy a ITMS.  </w:t>
            </w:r>
          </w:p>
        </w:tc>
      </w:tr>
      <w:tr w:rsidR="00725B8C" w:rsidRPr="00BE6C86" w14:paraId="13B5E446" w14:textId="77777777" w:rsidTr="00097EC8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40EF8CB5" w14:textId="77777777" w:rsidR="00725B8C" w:rsidRPr="00BE6C86" w:rsidRDefault="00725B8C" w:rsidP="00097EC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2.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40F5C2A3" w14:textId="77777777" w:rsidR="00725B8C" w:rsidRPr="00BE6C86" w:rsidRDefault="00725B8C" w:rsidP="00097EC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Voľné neobsadené pracovné pozície sa nezapočítavajú.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2F38BA9D" w14:textId="77777777" w:rsidR="00725B8C" w:rsidRPr="00BE6C86" w:rsidRDefault="00725B8C" w:rsidP="00097EC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2E5BD2E2" w14:textId="77777777" w:rsidR="00725B8C" w:rsidRPr="00BE6C86" w:rsidRDefault="00725B8C" w:rsidP="00097EC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 Plnenie znaku deklaruje prijímateľ aj prostredníctvom Výročnej monitorovacej správy a ITMS.</w:t>
            </w:r>
          </w:p>
        </w:tc>
      </w:tr>
      <w:tr w:rsidR="00725B8C" w:rsidRPr="00BE6C86" w14:paraId="2448CB9E" w14:textId="77777777" w:rsidTr="00097EC8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4402FF70" w14:textId="77777777" w:rsidR="00725B8C" w:rsidRPr="00BE6C86" w:rsidRDefault="00725B8C" w:rsidP="00097EC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3.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420E3365" w14:textId="77777777" w:rsidR="00725B8C" w:rsidRPr="00856324" w:rsidRDefault="00725B8C" w:rsidP="00097EC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Administratívna kapacita (AK)</w:t>
            </w:r>
          </w:p>
          <w:p w14:paraId="35D67D03" w14:textId="77777777" w:rsidR="00725B8C" w:rsidRPr="00BE6C86" w:rsidRDefault="00725B8C" w:rsidP="00097EC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Je definovaná ako zamestnanec vo verejnej správe (ústrednej správe a územnej samospráve), ktorý prispieva k úspešnej implementácii fondov EÚ a vykonáva najmä činnosti pre zabezpečenie koordinácie, riadenia, implementácie, monitorovania, hodnotenia, kontroly a auditu fondov EÚ v PO 2021 – 2027 bez ohľadu na zdroj financovania. Počet AK sa uvádza vo FTE (ekvivalent plného pracovného úväzku).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0086B555" w14:textId="77777777" w:rsidR="00725B8C" w:rsidRPr="00BE6C86" w:rsidRDefault="00725B8C" w:rsidP="00097EC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4AE73E2B" w14:textId="77777777" w:rsidR="00725B8C" w:rsidRPr="00BE6C86" w:rsidRDefault="00725B8C" w:rsidP="00097EC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Materiál - „Stanovenie počtu AK financovaných z TP fondov EÚ v PO 2021-2027 a nastavenie systému financovania AK PO 2021-2027“</w:t>
            </w:r>
          </w:p>
        </w:tc>
      </w:tr>
    </w:tbl>
    <w:p w14:paraId="063419A9" w14:textId="77777777" w:rsidR="00AA0874" w:rsidRPr="00216204" w:rsidRDefault="00AA0874" w:rsidP="006816DE">
      <w:pPr>
        <w:rPr>
          <w:rFonts w:asciiTheme="minorHAnsi" w:hAnsiTheme="minorHAnsi" w:cstheme="minorHAnsi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335E1F" w:rsidRPr="00216204" w14:paraId="5A7802A1" w14:textId="77777777" w:rsidTr="0078357A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042B18FB" w14:textId="77777777" w:rsidR="00335E1F" w:rsidRPr="00216204" w:rsidRDefault="00335E1F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046A0B5C" w14:textId="77777777" w:rsidR="00335E1F" w:rsidRPr="00216204" w:rsidRDefault="00335E1F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73428868" w14:textId="77777777" w:rsidR="00335E1F" w:rsidRPr="00216204" w:rsidRDefault="00335E1F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335E1F" w:rsidRPr="00216204" w14:paraId="3F3B8683" w14:textId="77777777" w:rsidTr="0078357A">
        <w:trPr>
          <w:jc w:val="center"/>
        </w:trPr>
        <w:tc>
          <w:tcPr>
            <w:tcW w:w="1010" w:type="dxa"/>
            <w:vAlign w:val="center"/>
          </w:tcPr>
          <w:p w14:paraId="4909B646" w14:textId="77777777" w:rsidR="00335E1F" w:rsidRPr="00216204" w:rsidRDefault="00335E1F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14A288D4" w14:textId="77777777" w:rsidR="00335E1F" w:rsidRPr="00216204" w:rsidRDefault="00335E1F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3A67E7FC" w14:textId="56CEAF64" w:rsidR="00335E1F" w:rsidRPr="00216204" w:rsidRDefault="00335E1F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sz w:val="20"/>
                <w:lang w:eastAsia="ar-SA"/>
              </w:rPr>
              <w:t>PSKPO160</w:t>
            </w:r>
          </w:p>
        </w:tc>
      </w:tr>
      <w:tr w:rsidR="00335E1F" w:rsidRPr="00216204" w14:paraId="13F9744D" w14:textId="77777777" w:rsidTr="0078357A">
        <w:trPr>
          <w:jc w:val="center"/>
        </w:trPr>
        <w:tc>
          <w:tcPr>
            <w:tcW w:w="1010" w:type="dxa"/>
            <w:vAlign w:val="center"/>
          </w:tcPr>
          <w:p w14:paraId="69A432DE" w14:textId="77777777" w:rsidR="00335E1F" w:rsidRPr="00216204" w:rsidRDefault="00335E1F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5B406256" w14:textId="77777777" w:rsidR="00335E1F" w:rsidRPr="00216204" w:rsidRDefault="00335E1F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50096877" w14:textId="796F6F1B" w:rsidR="00335E1F" w:rsidRPr="00216204" w:rsidRDefault="00335E1F" w:rsidP="0078357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uzatvorených  dohôd o prácach vykonávaných mimo pracovného pomeru financovaných z TP</w:t>
            </w:r>
          </w:p>
        </w:tc>
      </w:tr>
      <w:tr w:rsidR="00335E1F" w:rsidRPr="00216204" w14:paraId="73E7A1D0" w14:textId="77777777" w:rsidTr="0078357A">
        <w:trPr>
          <w:jc w:val="center"/>
        </w:trPr>
        <w:tc>
          <w:tcPr>
            <w:tcW w:w="1010" w:type="dxa"/>
            <w:vAlign w:val="center"/>
          </w:tcPr>
          <w:p w14:paraId="63EF63FE" w14:textId="77777777" w:rsidR="00335E1F" w:rsidRPr="00216204" w:rsidRDefault="00335E1F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71DC060D" w14:textId="77777777" w:rsidR="00335E1F" w:rsidRPr="00216204" w:rsidRDefault="00335E1F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20E10774" w14:textId="77777777" w:rsidR="00335E1F" w:rsidRPr="00216204" w:rsidRDefault="00335E1F" w:rsidP="0078357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35E1F" w:rsidRPr="00216204" w14:paraId="6B684B5F" w14:textId="77777777" w:rsidTr="0078357A">
        <w:trPr>
          <w:jc w:val="center"/>
        </w:trPr>
        <w:tc>
          <w:tcPr>
            <w:tcW w:w="1010" w:type="dxa"/>
            <w:vAlign w:val="center"/>
          </w:tcPr>
          <w:p w14:paraId="18379D01" w14:textId="77777777" w:rsidR="00335E1F" w:rsidRPr="00216204" w:rsidRDefault="00335E1F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288EED55" w14:textId="77777777" w:rsidR="00335E1F" w:rsidRPr="00216204" w:rsidRDefault="00335E1F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-144283859"/>
            <w:placeholder>
              <w:docPart w:val="9E3574D91754495B9453859DD16BFE66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Content>
            <w:tc>
              <w:tcPr>
                <w:tcW w:w="6530" w:type="dxa"/>
                <w:gridSpan w:val="3"/>
              </w:tcPr>
              <w:p w14:paraId="0E3391AD" w14:textId="77777777" w:rsidR="00335E1F" w:rsidRPr="00216204" w:rsidRDefault="00335E1F" w:rsidP="0078357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216204"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335E1F" w:rsidRPr="00216204" w14:paraId="3721F4DE" w14:textId="77777777" w:rsidTr="0078357A">
        <w:trPr>
          <w:jc w:val="center"/>
        </w:trPr>
        <w:tc>
          <w:tcPr>
            <w:tcW w:w="1010" w:type="dxa"/>
            <w:vAlign w:val="center"/>
          </w:tcPr>
          <w:p w14:paraId="1B207E30" w14:textId="77777777" w:rsidR="00335E1F" w:rsidRPr="00216204" w:rsidRDefault="00335E1F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4895C8E2" w14:textId="77777777" w:rsidR="00335E1F" w:rsidRPr="00216204" w:rsidRDefault="00335E1F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216204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6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2051260286"/>
            <w:placeholder>
              <w:docPart w:val="2E4926753EB64679BC67DB111A8AC795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30" w:type="dxa"/>
                <w:gridSpan w:val="3"/>
              </w:tcPr>
              <w:p w14:paraId="354870F3" w14:textId="77777777" w:rsidR="00335E1F" w:rsidRPr="00216204" w:rsidRDefault="00335E1F" w:rsidP="0078357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216204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35E1F" w:rsidRPr="00216204" w14:paraId="714D16E1" w14:textId="77777777" w:rsidTr="0078357A">
        <w:trPr>
          <w:jc w:val="center"/>
        </w:trPr>
        <w:tc>
          <w:tcPr>
            <w:tcW w:w="1010" w:type="dxa"/>
            <w:vAlign w:val="center"/>
          </w:tcPr>
          <w:p w14:paraId="2CBBB347" w14:textId="77777777" w:rsidR="00335E1F" w:rsidRPr="00216204" w:rsidRDefault="00335E1F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37D98156" w14:textId="77777777" w:rsidR="00335E1F" w:rsidRPr="00216204" w:rsidRDefault="00335E1F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1611194504"/>
            <w:placeholder>
              <w:docPart w:val="70B9838D575F40D5AEDD4482BABBBDE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30" w:type="dxa"/>
                <w:gridSpan w:val="3"/>
                <w:vAlign w:val="center"/>
              </w:tcPr>
              <w:p w14:paraId="2E439237" w14:textId="77777777" w:rsidR="00335E1F" w:rsidRPr="00216204" w:rsidRDefault="00335E1F" w:rsidP="0078357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216204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35E1F" w:rsidRPr="00216204" w14:paraId="346D9545" w14:textId="77777777" w:rsidTr="0078357A">
        <w:trPr>
          <w:jc w:val="center"/>
        </w:trPr>
        <w:tc>
          <w:tcPr>
            <w:tcW w:w="1010" w:type="dxa"/>
            <w:vAlign w:val="center"/>
          </w:tcPr>
          <w:p w14:paraId="357399D8" w14:textId="77777777" w:rsidR="00335E1F" w:rsidRPr="00216204" w:rsidRDefault="00335E1F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2EE1C0B9" w14:textId="77777777" w:rsidR="00335E1F" w:rsidRPr="00216204" w:rsidRDefault="00335E1F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795364684"/>
            <w:placeholder>
              <w:docPart w:val="F2936A70C36B406AA35A90CC536888A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30" w:type="dxa"/>
                <w:gridSpan w:val="3"/>
                <w:vAlign w:val="center"/>
              </w:tcPr>
              <w:p w14:paraId="25AB371A" w14:textId="77777777" w:rsidR="00335E1F" w:rsidRPr="00216204" w:rsidRDefault="00335E1F" w:rsidP="0078357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216204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35E1F" w:rsidRPr="00216204" w14:paraId="0F200AE3" w14:textId="77777777" w:rsidTr="0078357A">
        <w:trPr>
          <w:jc w:val="center"/>
        </w:trPr>
        <w:tc>
          <w:tcPr>
            <w:tcW w:w="1010" w:type="dxa"/>
            <w:vAlign w:val="center"/>
          </w:tcPr>
          <w:p w14:paraId="6B045413" w14:textId="77777777" w:rsidR="00335E1F" w:rsidRPr="00216204" w:rsidRDefault="00335E1F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201A5F34" w14:textId="77777777" w:rsidR="00335E1F" w:rsidRPr="00216204" w:rsidRDefault="00335E1F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510674449"/>
            <w:placeholder>
              <w:docPart w:val="DA1A67641E6041CABD34FC1C8E37D75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Content>
            <w:tc>
              <w:tcPr>
                <w:tcW w:w="6530" w:type="dxa"/>
                <w:gridSpan w:val="3"/>
                <w:vAlign w:val="center"/>
              </w:tcPr>
              <w:p w14:paraId="2EC322F0" w14:textId="77777777" w:rsidR="00335E1F" w:rsidRPr="00216204" w:rsidRDefault="00335E1F" w:rsidP="0078357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216204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35E1F" w:rsidRPr="00216204" w14:paraId="67140D46" w14:textId="77777777" w:rsidTr="0078357A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5B4E54B2" w14:textId="77777777" w:rsidR="00335E1F" w:rsidRPr="00216204" w:rsidRDefault="00335E1F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335E1F" w:rsidRPr="00216204" w14:paraId="5E1615F8" w14:textId="77777777" w:rsidTr="0078357A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074E23C1" w14:textId="77777777" w:rsidR="00335E1F" w:rsidRPr="00216204" w:rsidRDefault="00335E1F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5BBE571D" w14:textId="77777777" w:rsidR="00335E1F" w:rsidRPr="00216204" w:rsidRDefault="00335E1F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3020CFA0" w14:textId="77777777" w:rsidR="00335E1F" w:rsidRPr="00216204" w:rsidRDefault="00335E1F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75C9E9AA" w14:textId="77777777" w:rsidR="00335E1F" w:rsidRPr="00216204" w:rsidRDefault="00335E1F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 overenia, na základe ktorého prijímateľ dokladuje plnenie znaku, charakteristiky, pravidla</w:t>
            </w:r>
          </w:p>
        </w:tc>
      </w:tr>
      <w:tr w:rsidR="00D11613" w:rsidRPr="00216204" w14:paraId="4E78C158" w14:textId="77777777" w:rsidTr="0078357A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1055A4A3" w14:textId="77777777" w:rsidR="00D11613" w:rsidRPr="00216204" w:rsidRDefault="00D11613" w:rsidP="00D1161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06600DE6" w14:textId="77777777" w:rsidR="00D11613" w:rsidRPr="00216204" w:rsidRDefault="00D11613" w:rsidP="00D11613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 xml:space="preserve">Počet dohôd o prácach vykonávaných mimo pracovného pomeru financovaných z TP uzatvorených v súvislosti s implementáciou, riadením, kontrolou a auditom Programu Slovensko 2021 – 2027 (Zákon 311/2001 Z. z. zákonník práce, §223 a </w:t>
            </w:r>
            <w:proofErr w:type="spellStart"/>
            <w:r w:rsidRPr="00216204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nasl</w:t>
            </w:r>
            <w:proofErr w:type="spellEnd"/>
            <w:r w:rsidRPr="00216204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 xml:space="preserve">.). </w:t>
            </w:r>
          </w:p>
          <w:p w14:paraId="2E01E7EE" w14:textId="77777777" w:rsidR="00D11613" w:rsidRPr="00216204" w:rsidRDefault="00D11613" w:rsidP="00D11613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</w:p>
          <w:p w14:paraId="1A2B51DB" w14:textId="77777777" w:rsidR="00D11613" w:rsidRPr="00216204" w:rsidRDefault="00D11613" w:rsidP="00D11613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Dohody o prácach vykonávaných mimo pracovného pomeru financované z TP a spôsob výpočtu hodnoty merateľného ukazovateľa:</w:t>
            </w:r>
          </w:p>
          <w:p w14:paraId="0AF00179" w14:textId="77777777" w:rsidR="00D11613" w:rsidRPr="00216204" w:rsidRDefault="00D11613" w:rsidP="00D11613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</w:p>
          <w:p w14:paraId="34753A4D" w14:textId="77777777" w:rsidR="00D11613" w:rsidRPr="00216204" w:rsidRDefault="00D11613" w:rsidP="00D11613">
            <w:pPr>
              <w:pStyle w:val="Odsekzoznamu"/>
              <w:widowControl w:val="0"/>
              <w:numPr>
                <w:ilvl w:val="0"/>
                <w:numId w:val="29"/>
              </w:numPr>
              <w:spacing w:after="0" w:line="240" w:lineRule="auto"/>
              <w:contextualSpacing w:val="0"/>
              <w:rPr>
                <w:rFonts w:cstheme="minorHAnsi"/>
                <w:spacing w:val="-11"/>
                <w:sz w:val="20"/>
                <w:szCs w:val="20"/>
                <w:lang w:eastAsia="ar-SA"/>
              </w:rPr>
            </w:pPr>
            <w:r w:rsidRPr="00216204">
              <w:rPr>
                <w:rFonts w:cstheme="minorHAnsi"/>
                <w:spacing w:val="-11"/>
                <w:sz w:val="20"/>
                <w:szCs w:val="20"/>
                <w:lang w:eastAsia="ar-SA"/>
              </w:rPr>
              <w:t xml:space="preserve">Dohoda o vykonaní práce (§ 226 Zákonníka práce) – maximálny limit 350 hodín v kalendárnom roku. </w:t>
            </w:r>
          </w:p>
          <w:p w14:paraId="2269C5EC" w14:textId="77777777" w:rsidR="00D11613" w:rsidRPr="00216204" w:rsidRDefault="00D11613" w:rsidP="00D11613">
            <w:pPr>
              <w:pStyle w:val="Odsekzoznamu"/>
              <w:numPr>
                <w:ilvl w:val="0"/>
                <w:numId w:val="29"/>
              </w:numPr>
              <w:spacing w:line="252" w:lineRule="auto"/>
              <w:jc w:val="both"/>
              <w:rPr>
                <w:rFonts w:cstheme="minorHAnsi"/>
                <w:sz w:val="20"/>
                <w:lang w:eastAsia="ar-SA"/>
              </w:rPr>
            </w:pPr>
            <w:r w:rsidRPr="00216204">
              <w:rPr>
                <w:sz w:val="20"/>
                <w:szCs w:val="20"/>
              </w:rPr>
              <w:t>Dohoda o brigádnickej práci študentov (§ 227 Zákonníka práce) –  rozsah najviac 20 hodín týždenne v priemere; priemer najviac prípustného rozsahu pracovného času sa posudzuje za celú dobu, na ktorú bola dohoda uzatvorená;</w:t>
            </w:r>
          </w:p>
          <w:p w14:paraId="4099B703" w14:textId="7C38999B" w:rsidR="00D11613" w:rsidRPr="00216204" w:rsidRDefault="00D11613" w:rsidP="00D11613">
            <w:pPr>
              <w:pStyle w:val="Odsekzoznamu"/>
              <w:numPr>
                <w:ilvl w:val="0"/>
                <w:numId w:val="29"/>
              </w:numPr>
              <w:spacing w:line="252" w:lineRule="auto"/>
              <w:jc w:val="both"/>
              <w:rPr>
                <w:rFonts w:cstheme="minorHAnsi"/>
                <w:sz w:val="20"/>
                <w:lang w:eastAsia="ar-SA"/>
              </w:rPr>
            </w:pPr>
            <w:r w:rsidRPr="00216204">
              <w:rPr>
                <w:rFonts w:cstheme="minorHAnsi"/>
                <w:spacing w:val="-11"/>
                <w:sz w:val="20"/>
                <w:lang w:eastAsia="ar-SA"/>
              </w:rPr>
              <w:t>Dohoda o pracovnej činnosti (§ 228a Zákonníka práce) – maximálny limit 10 hodín týždenne, čo predstavuje maximálne 530 hodín za kalendárny rok.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640ED7F6" w14:textId="77777777" w:rsidR="00D11613" w:rsidRPr="00216204" w:rsidRDefault="00D11613" w:rsidP="00D1161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287FEB75" w14:textId="13EA5CA9" w:rsidR="00D11613" w:rsidRPr="00216204" w:rsidRDefault="00D11613" w:rsidP="00D1161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Uzatvorené dohody o vykonaní práce, uzavreté dohody o brigádnickej práci študentov, uzatvorené dohody o pracovnej činnosti, výkazy práce a pod. Plnenie znaku deklaruje prijímateľ aj prostredníctvom Výročnej monitorovacej správy a ITMS.</w:t>
            </w:r>
          </w:p>
        </w:tc>
      </w:tr>
    </w:tbl>
    <w:p w14:paraId="6D8F3194" w14:textId="2A9C53FB" w:rsidR="00335E1F" w:rsidRPr="00216204" w:rsidRDefault="00335E1F" w:rsidP="006816DE">
      <w:pPr>
        <w:rPr>
          <w:rFonts w:asciiTheme="minorHAnsi" w:hAnsiTheme="minorHAnsi" w:cstheme="minorHAnsi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D20DE0" w:rsidRPr="00216204" w14:paraId="6982109B" w14:textId="77777777" w:rsidTr="0078357A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6BCF18A1" w14:textId="77777777" w:rsidR="00D20DE0" w:rsidRPr="00216204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02F0B7E0" w14:textId="77777777" w:rsidR="00D20DE0" w:rsidRPr="00216204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67CAC8B1" w14:textId="77777777" w:rsidR="00D20DE0" w:rsidRPr="00216204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D20DE0" w:rsidRPr="00216204" w14:paraId="6CC6AF08" w14:textId="77777777" w:rsidTr="0078357A">
        <w:trPr>
          <w:jc w:val="center"/>
        </w:trPr>
        <w:tc>
          <w:tcPr>
            <w:tcW w:w="1010" w:type="dxa"/>
            <w:vAlign w:val="center"/>
          </w:tcPr>
          <w:p w14:paraId="3DC40724" w14:textId="77777777" w:rsidR="00D20DE0" w:rsidRPr="00216204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2452BB15" w14:textId="77777777" w:rsidR="00D20DE0" w:rsidRPr="00216204" w:rsidRDefault="00D20DE0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14DFE7A7" w14:textId="3D52C06F" w:rsidR="00D20DE0" w:rsidRPr="00216204" w:rsidRDefault="00D20DE0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sz w:val="20"/>
                <w:lang w:eastAsia="ar-SA"/>
              </w:rPr>
              <w:t>PSKPSOI02</w:t>
            </w:r>
          </w:p>
        </w:tc>
      </w:tr>
      <w:tr w:rsidR="00D20DE0" w:rsidRPr="00216204" w14:paraId="518EE565" w14:textId="77777777" w:rsidTr="0078357A">
        <w:trPr>
          <w:jc w:val="center"/>
        </w:trPr>
        <w:tc>
          <w:tcPr>
            <w:tcW w:w="1010" w:type="dxa"/>
            <w:vAlign w:val="center"/>
          </w:tcPr>
          <w:p w14:paraId="1D35BD0B" w14:textId="77777777" w:rsidR="00D20DE0" w:rsidRPr="00216204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31A221A5" w14:textId="77777777" w:rsidR="00D20DE0" w:rsidRPr="00216204" w:rsidRDefault="00D20DE0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33F177D5" w14:textId="6500C779" w:rsidR="00D20DE0" w:rsidRPr="00216204" w:rsidRDefault="00D20DE0" w:rsidP="0078357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vytvorených dokumentácií, analýz a štúdií v súvislosti s prípravou, implementáciou, monitorovaním a hodnotením</w:t>
            </w:r>
          </w:p>
        </w:tc>
      </w:tr>
      <w:tr w:rsidR="00D20DE0" w:rsidRPr="00216204" w14:paraId="5D3FB643" w14:textId="77777777" w:rsidTr="0078357A">
        <w:trPr>
          <w:jc w:val="center"/>
        </w:trPr>
        <w:tc>
          <w:tcPr>
            <w:tcW w:w="1010" w:type="dxa"/>
            <w:vAlign w:val="center"/>
          </w:tcPr>
          <w:p w14:paraId="72032450" w14:textId="77777777" w:rsidR="00D20DE0" w:rsidRPr="00216204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7D94FBFB" w14:textId="77777777" w:rsidR="00D20DE0" w:rsidRPr="00216204" w:rsidRDefault="00D20DE0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5793D42D" w14:textId="42CBF4E2" w:rsidR="00D20DE0" w:rsidRPr="00216204" w:rsidRDefault="003B6FED" w:rsidP="0078357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P</w:t>
            </w:r>
            <w:r w:rsidR="00D20DE0" w:rsidRPr="00216204">
              <w:rPr>
                <w:rFonts w:asciiTheme="minorHAnsi" w:hAnsiTheme="minorHAnsi" w:cstheme="minorHAnsi"/>
                <w:sz w:val="20"/>
                <w:lang w:eastAsia="ar-SA"/>
              </w:rPr>
              <w:t>očet</w:t>
            </w:r>
          </w:p>
        </w:tc>
      </w:tr>
      <w:tr w:rsidR="00D20DE0" w:rsidRPr="00216204" w14:paraId="79C1C62A" w14:textId="77777777" w:rsidTr="0078357A">
        <w:trPr>
          <w:jc w:val="center"/>
        </w:trPr>
        <w:tc>
          <w:tcPr>
            <w:tcW w:w="1010" w:type="dxa"/>
            <w:vAlign w:val="center"/>
          </w:tcPr>
          <w:p w14:paraId="7040021A" w14:textId="77777777" w:rsidR="00D20DE0" w:rsidRPr="00216204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629D9083" w14:textId="77777777" w:rsidR="00D20DE0" w:rsidRPr="00216204" w:rsidRDefault="00D20DE0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602154793"/>
            <w:placeholder>
              <w:docPart w:val="F9FDCCC509834FF19C3C6A9907D95580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Content>
            <w:tc>
              <w:tcPr>
                <w:tcW w:w="6530" w:type="dxa"/>
                <w:gridSpan w:val="3"/>
              </w:tcPr>
              <w:p w14:paraId="51BDCF2D" w14:textId="77777777" w:rsidR="00D20DE0" w:rsidRPr="00216204" w:rsidRDefault="00D20DE0" w:rsidP="0078357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216204"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D20DE0" w:rsidRPr="00216204" w14:paraId="30798D0E" w14:textId="77777777" w:rsidTr="0078357A">
        <w:trPr>
          <w:jc w:val="center"/>
        </w:trPr>
        <w:tc>
          <w:tcPr>
            <w:tcW w:w="1010" w:type="dxa"/>
            <w:vAlign w:val="center"/>
          </w:tcPr>
          <w:p w14:paraId="19DC2AC7" w14:textId="77777777" w:rsidR="00D20DE0" w:rsidRPr="00216204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2E61CEF7" w14:textId="77777777" w:rsidR="00D20DE0" w:rsidRPr="00216204" w:rsidRDefault="00D20DE0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216204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7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-1654214869"/>
            <w:placeholder>
              <w:docPart w:val="9A77F10DE94D4119B77EB32E8DF5B1B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30" w:type="dxa"/>
                <w:gridSpan w:val="3"/>
              </w:tcPr>
              <w:p w14:paraId="794D95D2" w14:textId="77777777" w:rsidR="00D20DE0" w:rsidRPr="00216204" w:rsidRDefault="00D20DE0" w:rsidP="0078357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216204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D20DE0" w:rsidRPr="00216204" w14:paraId="161CF984" w14:textId="77777777" w:rsidTr="0078357A">
        <w:trPr>
          <w:jc w:val="center"/>
        </w:trPr>
        <w:tc>
          <w:tcPr>
            <w:tcW w:w="1010" w:type="dxa"/>
            <w:vAlign w:val="center"/>
          </w:tcPr>
          <w:p w14:paraId="42251DFD" w14:textId="77777777" w:rsidR="00D20DE0" w:rsidRPr="00216204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24FC4CD3" w14:textId="77777777" w:rsidR="00D20DE0" w:rsidRPr="00216204" w:rsidRDefault="00D20DE0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 xml:space="preserve">Vykazovanie hodnôt </w:t>
            </w: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88893165"/>
            <w:placeholder>
              <w:docPart w:val="4D256322460D48AC84DBF43F26955AE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30" w:type="dxa"/>
                <w:gridSpan w:val="3"/>
                <w:vAlign w:val="center"/>
              </w:tcPr>
              <w:p w14:paraId="7E1C134A" w14:textId="77777777" w:rsidR="00D20DE0" w:rsidRPr="00216204" w:rsidRDefault="00D20DE0" w:rsidP="0078357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216204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D20DE0" w:rsidRPr="00216204" w14:paraId="2845A74C" w14:textId="77777777" w:rsidTr="0078357A">
        <w:trPr>
          <w:jc w:val="center"/>
        </w:trPr>
        <w:tc>
          <w:tcPr>
            <w:tcW w:w="1010" w:type="dxa"/>
            <w:vAlign w:val="center"/>
          </w:tcPr>
          <w:p w14:paraId="709D0BB3" w14:textId="77777777" w:rsidR="00D20DE0" w:rsidRPr="00216204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53D6CE8F" w14:textId="77777777" w:rsidR="00D20DE0" w:rsidRPr="00216204" w:rsidRDefault="00D20DE0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523973119"/>
            <w:placeholder>
              <w:docPart w:val="6E46C3D04F254FDA831C2A333C180BB0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30" w:type="dxa"/>
                <w:gridSpan w:val="3"/>
                <w:vAlign w:val="center"/>
              </w:tcPr>
              <w:p w14:paraId="72BF1997" w14:textId="77777777" w:rsidR="00D20DE0" w:rsidRPr="00216204" w:rsidRDefault="00D20DE0" w:rsidP="0078357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216204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D20DE0" w:rsidRPr="00216204" w14:paraId="2BB0DEA9" w14:textId="77777777" w:rsidTr="0078357A">
        <w:trPr>
          <w:jc w:val="center"/>
        </w:trPr>
        <w:tc>
          <w:tcPr>
            <w:tcW w:w="1010" w:type="dxa"/>
            <w:vAlign w:val="center"/>
          </w:tcPr>
          <w:p w14:paraId="132FE8C0" w14:textId="77777777" w:rsidR="00D20DE0" w:rsidRPr="00216204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3000D4EF" w14:textId="77777777" w:rsidR="00D20DE0" w:rsidRPr="00216204" w:rsidRDefault="00D20DE0" w:rsidP="0078357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875391682"/>
            <w:placeholder>
              <w:docPart w:val="37E6F0C4B67B4405B4423C67F1DF5E4D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Content>
            <w:tc>
              <w:tcPr>
                <w:tcW w:w="6530" w:type="dxa"/>
                <w:gridSpan w:val="3"/>
                <w:vAlign w:val="center"/>
              </w:tcPr>
              <w:p w14:paraId="2AF59DBB" w14:textId="77777777" w:rsidR="00D20DE0" w:rsidRPr="00216204" w:rsidRDefault="00D20DE0" w:rsidP="0078357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216204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D20DE0" w:rsidRPr="00216204" w14:paraId="222DA719" w14:textId="77777777" w:rsidTr="0078357A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3B5AB710" w14:textId="77777777" w:rsidR="00D20DE0" w:rsidRPr="00216204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D20DE0" w:rsidRPr="00216204" w14:paraId="0B042F08" w14:textId="77777777" w:rsidTr="0078357A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4C702C18" w14:textId="77777777" w:rsidR="00D20DE0" w:rsidRPr="00216204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06586F89" w14:textId="77777777" w:rsidR="00D20DE0" w:rsidRPr="00216204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09BB93F2" w14:textId="77777777" w:rsidR="00D20DE0" w:rsidRPr="00216204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7C274EBA" w14:textId="77777777" w:rsidR="00D20DE0" w:rsidRPr="00216204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 overenia, na základe ktorého prijímateľ dokladuje plnenie znaku, charakteristiky, pravidla</w:t>
            </w:r>
          </w:p>
        </w:tc>
      </w:tr>
      <w:tr w:rsidR="00D20DE0" w:rsidRPr="00216204" w14:paraId="0D00771A" w14:textId="77777777" w:rsidTr="0078357A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3A8D0A51" w14:textId="788628FC" w:rsidR="00D20DE0" w:rsidRPr="00216204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  <w:r w:rsidR="003D06B5" w:rsidRPr="00216204">
              <w:rPr>
                <w:rFonts w:asciiTheme="minorHAnsi" w:hAnsiTheme="minorHAnsi" w:cstheme="minorHAnsi"/>
                <w:spacing w:val="-11"/>
                <w:sz w:val="20"/>
              </w:rPr>
              <w:t>*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22CDFD33" w14:textId="77777777" w:rsidR="00D20DE0" w:rsidRPr="00216204" w:rsidRDefault="00D20DE0" w:rsidP="00D20DE0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Celkový počet vytvorených dokumentácií, analýz a štúdií vypracovaných v tlačenej alebo elektronickej forme, financovaných z prostriedkov projektu.</w:t>
            </w:r>
          </w:p>
          <w:p w14:paraId="25F31EA0" w14:textId="77777777" w:rsidR="003D06B5" w:rsidRPr="00216204" w:rsidRDefault="003D06B5" w:rsidP="00D20DE0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</w:p>
          <w:p w14:paraId="325D1F8A" w14:textId="77777777" w:rsidR="003D06B5" w:rsidRPr="00216204" w:rsidRDefault="003D06B5" w:rsidP="003D06B5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/>
              </w:rPr>
              <w:t>Materiál predstavuje 100 normostrán.</w:t>
            </w:r>
          </w:p>
          <w:p w14:paraId="4FD1990C" w14:textId="398FCF9E" w:rsidR="003D06B5" w:rsidRPr="00216204" w:rsidRDefault="003D06B5" w:rsidP="003D06B5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Hodnota merateľného ukazovateľa môže byť vypočítaná aj ako súčet rozsahom menších dokumentov (napr. materiál s rozsahom 20 strán predstavuje – 0,2 dokumentu, 80 strán predstavuje – 0,8 dokumentu).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36E9301C" w14:textId="25DC935A" w:rsidR="00D20DE0" w:rsidRPr="00216204" w:rsidRDefault="003D06B5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  <w:t>Minimálne jedno kritérium z úrovne 1</w:t>
            </w:r>
          </w:p>
        </w:tc>
        <w:tc>
          <w:tcPr>
            <w:tcW w:w="3384" w:type="dxa"/>
            <w:shd w:val="clear" w:color="auto" w:fill="FFFFFF"/>
          </w:tcPr>
          <w:p w14:paraId="2AE77857" w14:textId="276FF6AA" w:rsidR="00D20DE0" w:rsidRPr="00216204" w:rsidRDefault="00D20DE0" w:rsidP="0078357A">
            <w:pPr>
              <w:jc w:val="both"/>
              <w:rPr>
                <w:rFonts w:ascii="Calibri" w:hAnsi="Calibri" w:cs="Calibri"/>
                <w:sz w:val="20"/>
                <w:szCs w:val="22"/>
              </w:rPr>
            </w:pPr>
            <w:r w:rsidRPr="00216204">
              <w:rPr>
                <w:rFonts w:ascii="Calibri" w:hAnsi="Calibri" w:cs="Calibri"/>
                <w:sz w:val="20"/>
                <w:szCs w:val="22"/>
              </w:rPr>
              <w:t>Dodací list, preberací protokol, výstup (dokument, správa, ....) a pod. Plnenie znaku deklaruje prijímateľ aj prostredníctvom Výročnej monitorovacej správy  a ITMS.</w:t>
            </w:r>
          </w:p>
        </w:tc>
      </w:tr>
      <w:tr w:rsidR="00D20DE0" w:rsidRPr="00216204" w14:paraId="5F1356F9" w14:textId="77777777" w:rsidTr="0078357A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54ECC04B" w14:textId="7B15520A" w:rsidR="00D20DE0" w:rsidRPr="00216204" w:rsidRDefault="00D20DE0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>1.2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25211D44" w14:textId="77777777" w:rsidR="003D06B5" w:rsidRPr="00216204" w:rsidRDefault="003D06B5" w:rsidP="003D06B5">
            <w:pPr>
              <w:pStyle w:val="Zkladntext"/>
              <w:rPr>
                <w:rFonts w:asciiTheme="minorHAnsi" w:hAnsiTheme="minorHAnsi" w:cstheme="minorHAnsi"/>
                <w:b/>
                <w:bCs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bCs/>
                <w:sz w:val="20"/>
                <w:lang w:eastAsia="ar-SA"/>
              </w:rPr>
              <w:t>Pre projekty poskytovateľa MD SR platí:</w:t>
            </w:r>
          </w:p>
          <w:p w14:paraId="026C702E" w14:textId="77777777" w:rsidR="003D06B5" w:rsidRPr="00216204" w:rsidRDefault="003D06B5" w:rsidP="003D06B5">
            <w:pPr>
              <w:pStyle w:val="Zkladntext"/>
              <w:rPr>
                <w:rFonts w:ascii="Calibri" w:hAnsi="Calibri" w:cs="Calibri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Celkový počet vytvorených dokumentácií, analýz a štúdií vypracovaných v tlačenej alebo elektronickej forme, financovaných z prostriedkov projektu.</w:t>
            </w:r>
            <w:r w:rsidRPr="00216204">
              <w:rPr>
                <w:rFonts w:ascii="Calibri" w:hAnsi="Calibri" w:cs="Calibri"/>
              </w:rPr>
              <w:t xml:space="preserve">  </w:t>
            </w:r>
          </w:p>
          <w:p w14:paraId="15184A36" w14:textId="77777777" w:rsidR="003D06B5" w:rsidRPr="00216204" w:rsidRDefault="003D06B5" w:rsidP="003D06B5">
            <w:pPr>
              <w:pStyle w:val="Zkladntext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 xml:space="preserve">V prípade, keď bolo vypracovaných viacero stupňov projektovej dokumentácie, tak do hodnoty merateľného ukazovateľa, bez ohľadu na počet strán, sa musí započítať každý stupeň projektovej dokumentácie osobitne. </w:t>
            </w:r>
          </w:p>
          <w:p w14:paraId="1999E5D9" w14:textId="1A0DACFA" w:rsidR="00D20DE0" w:rsidRPr="00216204" w:rsidRDefault="003D06B5" w:rsidP="003D06B5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  <w:t>Príklad: ak je predmetom projektu dodanie projektovej dokumentácie v týchto stupňoch: DSZ, DUR, DSP a DRS, uvádza sa hodnota „4“</w:t>
            </w:r>
            <w:r w:rsidRPr="00216204">
              <w:rPr>
                <w:rFonts w:asciiTheme="minorHAnsi" w:eastAsiaTheme="minorHAnsi" w:hAnsiTheme="minorHAnsi" w:cstheme="minorHAnsi"/>
                <w:sz w:val="20"/>
                <w:lang w:eastAsia="ar-SA"/>
              </w:rPr>
              <w:t>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40137F30" w14:textId="19B1BF06" w:rsidR="00D20DE0" w:rsidRPr="00216204" w:rsidRDefault="003D06B5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  <w:t xml:space="preserve">Minimálne  jedno kritérium z úrovne 1 </w:t>
            </w:r>
          </w:p>
        </w:tc>
        <w:tc>
          <w:tcPr>
            <w:tcW w:w="3384" w:type="dxa"/>
            <w:shd w:val="clear" w:color="auto" w:fill="FFFFFF"/>
          </w:tcPr>
          <w:p w14:paraId="4703279C" w14:textId="3641108B" w:rsidR="00D20DE0" w:rsidRPr="00216204" w:rsidRDefault="00D20DE0" w:rsidP="0078357A">
            <w:pPr>
              <w:jc w:val="both"/>
              <w:rPr>
                <w:rFonts w:ascii="Calibri" w:hAnsi="Calibri" w:cs="Calibri"/>
                <w:sz w:val="20"/>
                <w:szCs w:val="22"/>
              </w:rPr>
            </w:pPr>
            <w:r w:rsidRPr="00216204">
              <w:rPr>
                <w:rFonts w:ascii="Calibri" w:hAnsi="Calibri" w:cs="Calibri"/>
                <w:sz w:val="20"/>
                <w:szCs w:val="22"/>
              </w:rPr>
              <w:t>Dodací list, preberací protokol, výstup (dokument, správa, ....) a pod. Plnenie znaku deklaruje prijímateľ aj prostredníctvom Výročnej monitorovacej správy  a ITMS.</w:t>
            </w:r>
          </w:p>
        </w:tc>
      </w:tr>
      <w:tr w:rsidR="003D06B5" w:rsidRPr="00216204" w14:paraId="1486FF2A" w14:textId="77777777" w:rsidTr="0078357A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783D2945" w14:textId="1DF5A3BC" w:rsidR="003D06B5" w:rsidRPr="00216204" w:rsidRDefault="003D06B5" w:rsidP="0078357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>1.3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55D9485D" w14:textId="77777777" w:rsidR="003D06B5" w:rsidRPr="00216204" w:rsidRDefault="003D06B5" w:rsidP="003D06B5">
            <w:pPr>
              <w:pStyle w:val="Zkladntext"/>
              <w:rPr>
                <w:rFonts w:asciiTheme="minorHAnsi" w:hAnsiTheme="minorHAnsi" w:cstheme="minorHAnsi"/>
                <w:b/>
                <w:bCs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bCs/>
                <w:sz w:val="20"/>
                <w:lang w:eastAsia="ar-SA"/>
              </w:rPr>
              <w:t>Pre NP Monitorovanie a hodnotenie inkluzívnych politík zameraných na rómsku populáciu, predovšetkým marginalizované rómske komunity poskytovateľa ÚV SR platí:</w:t>
            </w:r>
          </w:p>
          <w:p w14:paraId="5D65476E" w14:textId="0BBA0D6D" w:rsidR="003D06B5" w:rsidRPr="00216204" w:rsidRDefault="003D06B5" w:rsidP="003D06B5">
            <w:pPr>
              <w:pStyle w:val="Zkladntext"/>
              <w:rPr>
                <w:rFonts w:asciiTheme="minorHAnsi" w:hAnsiTheme="minorHAnsi" w:cstheme="minorHAnsi"/>
                <w:b/>
                <w:bCs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“Počet vytvorených dokumentácií, analýz, štúdií a správ v súvislosti s prípravou, implementáciou, monitorovaním a hodnotením“.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11724179" w14:textId="4164E8A1" w:rsidR="003D06B5" w:rsidRPr="00216204" w:rsidRDefault="003D06B5" w:rsidP="0078357A">
            <w:pPr>
              <w:widowControl w:val="0"/>
              <w:autoSpaceDE w:val="0"/>
              <w:autoSpaceDN w:val="0"/>
              <w:jc w:val="center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216204"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  <w:t>Minimálne  jedno kritérium z úrovne 1</w:t>
            </w:r>
          </w:p>
        </w:tc>
        <w:tc>
          <w:tcPr>
            <w:tcW w:w="3384" w:type="dxa"/>
            <w:shd w:val="clear" w:color="auto" w:fill="FFFFFF"/>
          </w:tcPr>
          <w:p w14:paraId="3AF59A0F" w14:textId="77777777" w:rsidR="003D06B5" w:rsidRPr="00216204" w:rsidRDefault="003D06B5" w:rsidP="003D06B5">
            <w:pPr>
              <w:jc w:val="both"/>
              <w:rPr>
                <w:rFonts w:asciiTheme="minorHAnsi" w:eastAsia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eastAsiaTheme="minorHAnsi" w:hAnsiTheme="minorHAnsi" w:cstheme="minorHAnsi"/>
                <w:sz w:val="20"/>
                <w:lang w:eastAsia="ar-SA"/>
              </w:rPr>
              <w:t xml:space="preserve">Najmä: Hlásenie o dosiahnutí hodnoty ukazovateľa prostredníctvom ITMS. Podporené projekty. Zmluvy o poskytnutí NFP, Preberací protokol. </w:t>
            </w:r>
          </w:p>
          <w:p w14:paraId="674671C2" w14:textId="77777777" w:rsidR="003D06B5" w:rsidRPr="00216204" w:rsidRDefault="003D06B5" w:rsidP="0078357A">
            <w:pPr>
              <w:jc w:val="both"/>
              <w:rPr>
                <w:rFonts w:ascii="Calibri" w:hAnsi="Calibri" w:cs="Calibri"/>
                <w:sz w:val="20"/>
                <w:szCs w:val="22"/>
              </w:rPr>
            </w:pPr>
          </w:p>
        </w:tc>
      </w:tr>
    </w:tbl>
    <w:p w14:paraId="08AEFD12" w14:textId="77777777" w:rsidR="003D06B5" w:rsidRPr="00216204" w:rsidRDefault="003D06B5" w:rsidP="003D06B5">
      <w:pPr>
        <w:rPr>
          <w:rFonts w:asciiTheme="minorHAnsi" w:hAnsiTheme="minorHAnsi" w:cstheme="minorHAnsi"/>
        </w:rPr>
      </w:pPr>
      <w:r w:rsidRPr="00216204">
        <w:rPr>
          <w:rFonts w:asciiTheme="minorHAnsi" w:hAnsiTheme="minorHAnsi" w:cstheme="minorHAnsi"/>
          <w:spacing w:val="-11"/>
          <w:sz w:val="20"/>
          <w:lang w:eastAsia="ar-SA"/>
        </w:rPr>
        <w:t xml:space="preserve">*  relevantné pre prijímateľa z technickej pomoci P SK  </w:t>
      </w:r>
    </w:p>
    <w:p w14:paraId="0EF2D2D9" w14:textId="409A43E1" w:rsidR="009722C1" w:rsidRPr="00216204" w:rsidRDefault="009722C1" w:rsidP="006816DE">
      <w:pPr>
        <w:rPr>
          <w:rFonts w:asciiTheme="minorHAnsi" w:hAnsiTheme="minorHAnsi" w:cstheme="minorHAnsi"/>
        </w:rPr>
      </w:pPr>
    </w:p>
    <w:p w14:paraId="0CD70F5D" w14:textId="77777777" w:rsidR="006D3975" w:rsidRPr="00216204" w:rsidRDefault="006D3975" w:rsidP="006816DE">
      <w:pPr>
        <w:rPr>
          <w:rFonts w:asciiTheme="minorHAnsi" w:hAnsiTheme="minorHAnsi" w:cstheme="minorHAnsi"/>
        </w:rPr>
        <w:sectPr w:rsidR="006D3975" w:rsidRPr="00216204" w:rsidSect="00071922">
          <w:headerReference w:type="default" r:id="rId10"/>
          <w:pgSz w:w="11906" w:h="16838"/>
          <w:pgMar w:top="1245" w:right="1417" w:bottom="1417" w:left="1417" w:header="708" w:footer="708" w:gutter="0"/>
          <w:cols w:space="708"/>
          <w:docGrid w:linePitch="360"/>
        </w:sectPr>
      </w:pPr>
    </w:p>
    <w:p w14:paraId="39EF0AD5" w14:textId="76ACC536" w:rsidR="00385900" w:rsidRPr="00216204" w:rsidRDefault="00385900">
      <w:pPr>
        <w:spacing w:after="160" w:line="259" w:lineRule="auto"/>
        <w:rPr>
          <w:rFonts w:asciiTheme="minorHAnsi" w:eastAsiaTheme="minorHAnsi" w:hAnsiTheme="minorHAnsi" w:cstheme="minorHAnsi"/>
          <w:b/>
          <w:color w:val="0070C0"/>
          <w:sz w:val="28"/>
          <w:szCs w:val="28"/>
        </w:rPr>
      </w:pPr>
    </w:p>
    <w:p w14:paraId="35333FD7" w14:textId="160ADDE3" w:rsidR="00746F19" w:rsidRPr="00216204" w:rsidRDefault="00746F19" w:rsidP="00AC6FAE">
      <w:pPr>
        <w:pStyle w:val="Nadpis1"/>
        <w:rPr>
          <w:rFonts w:eastAsiaTheme="minorHAnsi"/>
        </w:rPr>
      </w:pPr>
      <w:r w:rsidRPr="00216204">
        <w:rPr>
          <w:rFonts w:eastAsiaTheme="minorHAnsi"/>
        </w:rPr>
        <w:t>Iné údaje</w:t>
      </w:r>
    </w:p>
    <w:p w14:paraId="0456DC08" w14:textId="0F9A96CA" w:rsidR="00D51512" w:rsidRPr="00216204" w:rsidRDefault="00B1340B" w:rsidP="00701510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216204">
        <w:rPr>
          <w:rFonts w:asciiTheme="minorHAnsi" w:hAnsiTheme="minorHAnsi" w:cstheme="minorHAnsi"/>
          <w:szCs w:val="22"/>
        </w:rPr>
        <w:t>Iné údaje sú údaje, resp. parametre (iné ako merateľné ukazovatele projektu), ktoré prijímateľ povinne a každoročne poskytuje prostredníctvom monitorovacích správ</w:t>
      </w:r>
      <w:r w:rsidRPr="00216204">
        <w:rPr>
          <w:rStyle w:val="Odkaznapoznmkupodiarou"/>
          <w:rFonts w:asciiTheme="minorHAnsi" w:hAnsiTheme="minorHAnsi" w:cstheme="minorHAnsi"/>
          <w:szCs w:val="22"/>
        </w:rPr>
        <w:footnoteReference w:id="8"/>
      </w:r>
      <w:r w:rsidRPr="00216204">
        <w:rPr>
          <w:rFonts w:asciiTheme="minorHAnsi" w:hAnsiTheme="minorHAnsi" w:cstheme="minorHAnsi"/>
          <w:szCs w:val="22"/>
        </w:rPr>
        <w:t xml:space="preserve"> počas implementácie projektu, resp. v rámci udržateľnosti projektu (ak relevantné) v zmysle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1216628781"/>
          <w:placeholder>
            <w:docPart w:val="A939DFED1CD54A8F900FE4FCED72C16B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Content>
          <w:r w:rsidRPr="00216204"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Zmluvy o poskytnutí NFP</w:t>
          </w:r>
        </w:sdtContent>
      </w:sdt>
      <w:r w:rsidRPr="00216204">
        <w:rPr>
          <w:rFonts w:asciiTheme="minorHAnsi" w:hAnsiTheme="minorHAnsi" w:cstheme="minorHAnsi"/>
          <w:szCs w:val="22"/>
        </w:rPr>
        <w:t xml:space="preserve">. Žiadateľ neuvádza iné údaje v rámci formuláru Žiadosti o poskytnutie NFP. Žiadateľ uvádza iné údaje do formuláru Opis projektu (Príloha č. 2 výzvy). Iné údaje sa z Opisu projektu prenášajú do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1278526377"/>
          <w:placeholder>
            <w:docPart w:val="E9D6909E0D294A8684F5BAE4B72E180C"/>
          </w:placeholder>
          <w:comboBox>
            <w:listItem w:value="Vyberte položku."/>
            <w:listItem w:displayText="prílohy 2: Predmet podpory NFP Zmluvy o poskytnutí NFP" w:value="prílohy 2: Predmet podpory NFP Zmluvy o poskytnutí NFP"/>
            <w:listItem w:displayText="Rozhodnutia o schválení žiadosti o NFP" w:value="Rozhodnutia o schválení žiadosti o NFP"/>
          </w:comboBox>
        </w:sdtPr>
        <w:sdtContent>
          <w:r w:rsidRPr="00216204"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prílohy 2: Predmet podpory NFP Zmluvy o poskytnutí NFP</w:t>
          </w:r>
        </w:sdtContent>
      </w:sdt>
      <w:r w:rsidRPr="00216204">
        <w:rPr>
          <w:rFonts w:asciiTheme="minorHAnsi" w:hAnsiTheme="minorHAnsi" w:cstheme="minorHAnsi"/>
          <w:szCs w:val="22"/>
        </w:rPr>
        <w:t xml:space="preserve">. </w:t>
      </w:r>
      <w:r w:rsidR="00746F19" w:rsidRPr="00216204">
        <w:rPr>
          <w:rFonts w:asciiTheme="minorHAnsi" w:hAnsiTheme="minorHAnsi" w:cstheme="minorHAnsi"/>
          <w:szCs w:val="22"/>
        </w:rPr>
        <w:t xml:space="preserve">V priebehu implementácie projektu môže dôjsť </w:t>
      </w:r>
      <w:r w:rsidR="0030628A" w:rsidRPr="00216204">
        <w:rPr>
          <w:rFonts w:asciiTheme="minorHAnsi" w:hAnsiTheme="minorHAnsi" w:cstheme="minorHAnsi"/>
          <w:szCs w:val="22"/>
        </w:rPr>
        <w:t xml:space="preserve">k </w:t>
      </w:r>
      <w:r w:rsidR="00746F19" w:rsidRPr="00216204">
        <w:rPr>
          <w:rFonts w:asciiTheme="minorHAnsi" w:hAnsiTheme="minorHAnsi" w:cstheme="minorHAnsi"/>
          <w:szCs w:val="22"/>
        </w:rPr>
        <w:t>doplneniu iných údajov.</w:t>
      </w:r>
    </w:p>
    <w:p w14:paraId="0AD1E8D8" w14:textId="25893EC2" w:rsidR="00701510" w:rsidRPr="00216204" w:rsidRDefault="00701510" w:rsidP="00701510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216204">
        <w:rPr>
          <w:rFonts w:asciiTheme="minorHAnsi" w:hAnsiTheme="minorHAnsi" w:cstheme="minorHAnsi"/>
          <w:szCs w:val="22"/>
        </w:rPr>
        <w:t xml:space="preserve">Prijímateľ povinne vykazuje Iný údaj </w:t>
      </w:r>
      <w:r w:rsidRPr="00216204">
        <w:rPr>
          <w:rFonts w:asciiTheme="minorHAnsi" w:hAnsiTheme="minorHAnsi" w:cstheme="minorHAnsi"/>
          <w:b/>
          <w:i/>
          <w:szCs w:val="22"/>
        </w:rPr>
        <w:t>DPSK033 – Počet nástrojov zabezpečujúcich prístupnosť pre osoby so zdravotným postihnutím</w:t>
      </w:r>
      <w:r w:rsidRPr="00216204">
        <w:rPr>
          <w:rFonts w:asciiTheme="minorHAnsi" w:hAnsiTheme="minorHAnsi" w:cstheme="minorHAnsi"/>
          <w:szCs w:val="22"/>
        </w:rPr>
        <w:t>, ktorý je určený gestorom horizontálnych princípov.</w:t>
      </w:r>
    </w:p>
    <w:p w14:paraId="5D365C7D" w14:textId="28C234AB" w:rsidR="00746F19" w:rsidRPr="00216204" w:rsidRDefault="00746F19" w:rsidP="00071922">
      <w:pPr>
        <w:jc w:val="both"/>
        <w:rPr>
          <w:rFonts w:asciiTheme="minorHAnsi" w:hAnsiTheme="minorHAnsi" w:cstheme="minorHAnsi"/>
          <w:b/>
        </w:rPr>
      </w:pPr>
      <w:r w:rsidRPr="00216204">
        <w:rPr>
          <w:rFonts w:asciiTheme="minorHAnsi" w:hAnsiTheme="minorHAnsi" w:cstheme="minorHAnsi"/>
          <w:b/>
        </w:rPr>
        <w:t>Tabuľka 3: Prehľad iných údajov</w:t>
      </w:r>
    </w:p>
    <w:tbl>
      <w:tblPr>
        <w:tblStyle w:val="Mriekatabuky"/>
        <w:tblW w:w="1473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781"/>
        <w:gridCol w:w="1027"/>
        <w:gridCol w:w="1826"/>
        <w:gridCol w:w="4021"/>
        <w:gridCol w:w="1201"/>
        <w:gridCol w:w="1560"/>
        <w:gridCol w:w="1658"/>
        <w:gridCol w:w="1665"/>
      </w:tblGrid>
      <w:tr w:rsidR="007A3082" w:rsidRPr="00216204" w14:paraId="45881D3B" w14:textId="3D947A66" w:rsidTr="00B36D4F">
        <w:trPr>
          <w:trHeight w:val="56"/>
          <w:tblHeader/>
        </w:trPr>
        <w:tc>
          <w:tcPr>
            <w:tcW w:w="1781" w:type="dxa"/>
            <w:shd w:val="clear" w:color="auto" w:fill="1F4E79" w:themeFill="accent1" w:themeFillShade="80"/>
            <w:vAlign w:val="center"/>
          </w:tcPr>
          <w:p w14:paraId="25F1DF3D" w14:textId="20721933" w:rsidR="00087F00" w:rsidRPr="00216204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priority a špecifického cieľa</w:t>
            </w:r>
          </w:p>
        </w:tc>
        <w:tc>
          <w:tcPr>
            <w:tcW w:w="1027" w:type="dxa"/>
            <w:shd w:val="clear" w:color="auto" w:fill="1F4E79" w:themeFill="accent1" w:themeFillShade="80"/>
            <w:vAlign w:val="center"/>
          </w:tcPr>
          <w:p w14:paraId="6924E184" w14:textId="77777777" w:rsidR="00087F00" w:rsidRPr="00216204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11330E13" w14:textId="46EC61CA" w:rsidR="00087F00" w:rsidRPr="00216204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regiónov</w:t>
            </w:r>
          </w:p>
        </w:tc>
        <w:tc>
          <w:tcPr>
            <w:tcW w:w="1826" w:type="dxa"/>
            <w:shd w:val="clear" w:color="auto" w:fill="1F4E79" w:themeFill="accent1" w:themeFillShade="80"/>
            <w:vAlign w:val="center"/>
          </w:tcPr>
          <w:p w14:paraId="5D1E047D" w14:textId="44C9EA6C" w:rsidR="00087F00" w:rsidRPr="00216204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iného údaja</w:t>
            </w:r>
          </w:p>
        </w:tc>
        <w:tc>
          <w:tcPr>
            <w:tcW w:w="4021" w:type="dxa"/>
            <w:shd w:val="clear" w:color="auto" w:fill="1F4E79" w:themeFill="accent1" w:themeFillShade="80"/>
            <w:vAlign w:val="center"/>
          </w:tcPr>
          <w:p w14:paraId="639F1B15" w14:textId="77777777" w:rsidR="00087F00" w:rsidRPr="00216204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iného údaja</w:t>
            </w:r>
          </w:p>
        </w:tc>
        <w:tc>
          <w:tcPr>
            <w:tcW w:w="1201" w:type="dxa"/>
            <w:shd w:val="clear" w:color="auto" w:fill="1F4E79" w:themeFill="accent1" w:themeFillShade="80"/>
            <w:vAlign w:val="center"/>
          </w:tcPr>
          <w:p w14:paraId="69DECF24" w14:textId="7BE97FDD" w:rsidR="00087F00" w:rsidRPr="00216204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1560" w:type="dxa"/>
            <w:shd w:val="clear" w:color="auto" w:fill="1F4E79" w:themeFill="accent1" w:themeFillShade="80"/>
            <w:vAlign w:val="center"/>
          </w:tcPr>
          <w:p w14:paraId="23BD821B" w14:textId="77777777" w:rsidR="00087F00" w:rsidRPr="00216204" w:rsidRDefault="00087F00" w:rsidP="00087F00">
            <w:pPr>
              <w:pStyle w:val="Default"/>
              <w:ind w:right="34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Čas plnenia iného údaja</w:t>
            </w:r>
            <w:r w:rsidRPr="00216204"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9"/>
            </w:r>
          </w:p>
        </w:tc>
        <w:tc>
          <w:tcPr>
            <w:tcW w:w="1658" w:type="dxa"/>
            <w:shd w:val="clear" w:color="auto" w:fill="1F4E79" w:themeFill="accent1" w:themeFillShade="80"/>
            <w:vAlign w:val="center"/>
          </w:tcPr>
          <w:p w14:paraId="0428616B" w14:textId="6D4D6380" w:rsidR="00087F00" w:rsidRPr="00216204" w:rsidRDefault="00087F00" w:rsidP="007D640A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216204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Zber záznamov jedinečnosti</w:t>
            </w:r>
            <w:r w:rsidR="001F4644" w:rsidRPr="00216204"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</w:rPr>
              <w:footnoteReference w:id="10"/>
            </w:r>
          </w:p>
        </w:tc>
        <w:tc>
          <w:tcPr>
            <w:tcW w:w="1665" w:type="dxa"/>
            <w:shd w:val="clear" w:color="auto" w:fill="1F4E79" w:themeFill="accent1" w:themeFillShade="80"/>
            <w:vAlign w:val="center"/>
          </w:tcPr>
          <w:p w14:paraId="1C2DE87E" w14:textId="28A65A74" w:rsidR="00087F00" w:rsidRPr="00216204" w:rsidRDefault="00087F00" w:rsidP="007D640A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216204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Identifikátor jedinečnosti</w:t>
            </w:r>
          </w:p>
        </w:tc>
      </w:tr>
      <w:tr w:rsidR="003A7D2A" w:rsidRPr="00216204" w14:paraId="627B398E" w14:textId="4E63FCE1" w:rsidTr="00B36D4F">
        <w:tc>
          <w:tcPr>
            <w:tcW w:w="1781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alias w:val="4P5 / RSO4.5"/>
              <w:tag w:val="4P5 / RSO4.5"/>
              <w:id w:val="872357791"/>
              <w:placeholder>
                <w:docPart w:val="A37BE94CAE2E4DE2B4DB734C07EA702D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Content>
              <w:p w14:paraId="6FCB36E4" w14:textId="7206BC1D" w:rsidR="003A7D2A" w:rsidRPr="00216204" w:rsidRDefault="00701510" w:rsidP="00C14E93">
                <w:pPr>
                  <w:pStyle w:val="Default"/>
                  <w:jc w:val="center"/>
                  <w:rPr>
                    <w:rFonts w:asciiTheme="minorHAnsi" w:eastAsia="Times New Roman" w:hAnsiTheme="minorHAnsi" w:cstheme="minorHAnsi"/>
                    <w:color w:val="auto"/>
                    <w:sz w:val="20"/>
                    <w:szCs w:val="20"/>
                  </w:rPr>
                </w:pPr>
                <w:r w:rsidRPr="00216204">
                  <w:rPr>
                    <w:rFonts w:asciiTheme="minorHAnsi" w:hAnsiTheme="minorHAnsi" w:cstheme="minorHAnsi"/>
                    <w:color w:val="auto"/>
                    <w:sz w:val="20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20"/>
              <w:szCs w:val="20"/>
            </w:rPr>
            <w:id w:val="-57636591"/>
            <w:placeholder>
              <w:docPart w:val="B2937391FD154BE7B93736E2DDB96C78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Content>
            <w:tc>
              <w:tcPr>
                <w:tcW w:w="1027" w:type="dxa"/>
                <w:vAlign w:val="center"/>
              </w:tcPr>
              <w:p w14:paraId="66B549B7" w14:textId="2DDCA11F" w:rsidR="003A7D2A" w:rsidRPr="00216204" w:rsidRDefault="00701510" w:rsidP="00C14E93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216204">
                  <w:rPr>
                    <w:rFonts w:asciiTheme="minorHAnsi" w:hAnsiTheme="minorHAnsi" w:cstheme="minorHAnsi"/>
                    <w:color w:val="auto"/>
                    <w:sz w:val="20"/>
                    <w:szCs w:val="20"/>
                  </w:rPr>
                  <w:t>MRR</w:t>
                </w:r>
              </w:p>
            </w:tc>
          </w:sdtContent>
        </w:sdt>
        <w:tc>
          <w:tcPr>
            <w:tcW w:w="1826" w:type="dxa"/>
            <w:vAlign w:val="center"/>
          </w:tcPr>
          <w:p w14:paraId="636BD5C4" w14:textId="06500C85" w:rsidR="003A7D2A" w:rsidRPr="00216204" w:rsidRDefault="00C14E93" w:rsidP="00C14E9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sz w:val="20"/>
                <w:szCs w:val="20"/>
              </w:rPr>
              <w:t>DPSK033</w:t>
            </w:r>
          </w:p>
        </w:tc>
        <w:tc>
          <w:tcPr>
            <w:tcW w:w="4021" w:type="dxa"/>
            <w:shd w:val="clear" w:color="auto" w:fill="FFFFFF" w:themeFill="background1"/>
            <w:vAlign w:val="center"/>
          </w:tcPr>
          <w:p w14:paraId="3AF4B8FD" w14:textId="04FC695F" w:rsidR="003A7D2A" w:rsidRPr="00216204" w:rsidRDefault="00C14E93" w:rsidP="00C14E9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sz w:val="20"/>
                <w:szCs w:val="20"/>
              </w:rPr>
              <w:t>Počet nástrojov zabezpečujúcich prístupnosť pre osoby so zdravotným postihnutím</w:t>
            </w:r>
          </w:p>
        </w:tc>
        <w:tc>
          <w:tcPr>
            <w:tcW w:w="1201" w:type="dxa"/>
            <w:shd w:val="clear" w:color="auto" w:fill="FFFFFF" w:themeFill="background1"/>
            <w:vAlign w:val="center"/>
          </w:tcPr>
          <w:p w14:paraId="59699441" w14:textId="4660D40D" w:rsidR="003A7D2A" w:rsidRPr="00216204" w:rsidRDefault="00C14E93" w:rsidP="00C14E9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6204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4269735B" w14:textId="120CAF4C" w:rsidR="003A7D2A" w:rsidRPr="00216204" w:rsidRDefault="00000000" w:rsidP="00C14E9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54404189"/>
                <w:placeholder>
                  <w:docPart w:val="0D9F4D0D603C41AF80EA23E0B25B42EE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Content>
                <w:r w:rsidR="00C14E93" w:rsidRPr="00216204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</w:p>
        </w:tc>
        <w:tc>
          <w:tcPr>
            <w:tcW w:w="1658" w:type="dxa"/>
            <w:vAlign w:val="center"/>
          </w:tcPr>
          <w:p w14:paraId="6CE91EC6" w14:textId="0EEC08B9" w:rsidR="003A7D2A" w:rsidRPr="00216204" w:rsidRDefault="00000000" w:rsidP="00C14E93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910801853"/>
                <w:placeholder>
                  <w:docPart w:val="26FE61CBA29E42D086308A840434ADE4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>
                <w:rPr>
                  <w:rStyle w:val="Predvolenpsmoodseku"/>
                  <w:color w:val="auto"/>
                </w:rPr>
              </w:sdtEndPr>
              <w:sdtContent>
                <w:r w:rsidR="00C14E93" w:rsidRPr="00216204">
                  <w:rPr>
                    <w:rStyle w:val="Zstupntext"/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665" w:type="dxa"/>
            <w:vAlign w:val="center"/>
          </w:tcPr>
          <w:p w14:paraId="464E865E" w14:textId="4D422498" w:rsidR="003A7D2A" w:rsidRPr="00216204" w:rsidRDefault="00000000" w:rsidP="00C14E93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69854984"/>
                <w:placeholder>
                  <w:docPart w:val="6146309FA3F84E6EA7F7BB2788152ED2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Content>
                <w:r w:rsidR="00C14E93" w:rsidRPr="00216204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</w:tbl>
    <w:p w14:paraId="49E8A48D" w14:textId="45B6F4EA" w:rsidR="00D81FB0" w:rsidRPr="00216204" w:rsidRDefault="00D81FB0">
      <w:pPr>
        <w:spacing w:after="160" w:line="259" w:lineRule="auto"/>
        <w:rPr>
          <w:rFonts w:asciiTheme="minorHAnsi" w:hAnsiTheme="minorHAnsi" w:cstheme="minorHAnsi"/>
        </w:rPr>
        <w:sectPr w:rsidR="00D81FB0" w:rsidRPr="00216204" w:rsidSect="00092F1B">
          <w:headerReference w:type="default" r:id="rId11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4BDFDF70" w14:textId="736F9B00" w:rsidR="0085324A" w:rsidRPr="00216204" w:rsidRDefault="00160392" w:rsidP="00AC6FAE">
      <w:pPr>
        <w:pStyle w:val="Nadpis1"/>
        <w:rPr>
          <w:rFonts w:eastAsiaTheme="minorHAnsi"/>
        </w:rPr>
      </w:pPr>
      <w:r w:rsidRPr="00216204">
        <w:rPr>
          <w:rFonts w:eastAsiaTheme="minorHAnsi"/>
        </w:rPr>
        <w:lastRenderedPageBreak/>
        <w:t>Definície iných údajov</w:t>
      </w:r>
    </w:p>
    <w:p w14:paraId="1B9A3727" w14:textId="77777777" w:rsidR="006D742F" w:rsidRPr="00216204" w:rsidRDefault="006D742F" w:rsidP="006D742F">
      <w:pPr>
        <w:rPr>
          <w:rFonts w:eastAsiaTheme="minorHAnsi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9E6F01" w:rsidRPr="00216204" w14:paraId="386D6EE9" w14:textId="77777777" w:rsidTr="00087F00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1F4AB2C0" w14:textId="77777777" w:rsidR="00BE50FE" w:rsidRPr="00216204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0FB83822" w14:textId="77777777" w:rsidR="00BE50FE" w:rsidRPr="00216204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294E35A9" w14:textId="458BC68E" w:rsidR="00BE50FE" w:rsidRPr="00216204" w:rsidRDefault="00BE50FE" w:rsidP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</w:t>
            </w:r>
            <w:r w:rsidR="008E4DED"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a</w:t>
            </w: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iného údaja</w:t>
            </w:r>
          </w:p>
        </w:tc>
      </w:tr>
      <w:tr w:rsidR="00BE50FE" w:rsidRPr="00216204" w14:paraId="7A2D0400" w14:textId="77777777" w:rsidTr="00087F00">
        <w:trPr>
          <w:jc w:val="center"/>
        </w:trPr>
        <w:tc>
          <w:tcPr>
            <w:tcW w:w="1011" w:type="dxa"/>
            <w:vAlign w:val="center"/>
          </w:tcPr>
          <w:p w14:paraId="5944A44E" w14:textId="77777777" w:rsidR="00BE50FE" w:rsidRPr="00216204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9601F00" w14:textId="77777777" w:rsidR="00BE50FE" w:rsidRPr="00216204" w:rsidRDefault="00BE50FE" w:rsidP="00BE50FE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7921499" w14:textId="0B97E13C" w:rsidR="00BE50FE" w:rsidRPr="00216204" w:rsidRDefault="00C14E93" w:rsidP="00BE0EC9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sz w:val="20"/>
                <w:lang w:eastAsia="ar-SA"/>
              </w:rPr>
              <w:t>DPSK033</w:t>
            </w:r>
          </w:p>
        </w:tc>
      </w:tr>
      <w:tr w:rsidR="00BE50FE" w:rsidRPr="00216204" w14:paraId="2046363C" w14:textId="77777777" w:rsidTr="00087F00">
        <w:trPr>
          <w:jc w:val="center"/>
        </w:trPr>
        <w:tc>
          <w:tcPr>
            <w:tcW w:w="1011" w:type="dxa"/>
            <w:vAlign w:val="center"/>
          </w:tcPr>
          <w:p w14:paraId="2BFF6CB6" w14:textId="77777777" w:rsidR="00BE50FE" w:rsidRPr="00216204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0FA4D93" w14:textId="77777777" w:rsidR="00BE50FE" w:rsidRPr="00216204" w:rsidRDefault="00BE50FE" w:rsidP="00BE50FE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1D7EB082" w14:textId="435F417D" w:rsidR="00BE50FE" w:rsidRPr="00216204" w:rsidRDefault="00C14E93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nástrojov zabezpečujúcich prístupnosť pre osoby so zdravotným postihnutím</w:t>
            </w:r>
          </w:p>
        </w:tc>
      </w:tr>
      <w:tr w:rsidR="00BE50FE" w:rsidRPr="00216204" w14:paraId="1BF97C94" w14:textId="77777777" w:rsidTr="00087F00">
        <w:trPr>
          <w:jc w:val="center"/>
        </w:trPr>
        <w:tc>
          <w:tcPr>
            <w:tcW w:w="1011" w:type="dxa"/>
            <w:vAlign w:val="center"/>
          </w:tcPr>
          <w:p w14:paraId="409B53F5" w14:textId="77777777" w:rsidR="00BE50FE" w:rsidRPr="00216204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1F0AA05" w14:textId="77777777" w:rsidR="00BE50FE" w:rsidRPr="00216204" w:rsidRDefault="00BE50FE" w:rsidP="00847B14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28B7530A" w14:textId="0D738E3E" w:rsidR="00BE50FE" w:rsidRPr="00216204" w:rsidRDefault="00C14E93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85324A" w:rsidRPr="00216204" w14:paraId="5DB1C729" w14:textId="77777777" w:rsidTr="00087F00">
        <w:trPr>
          <w:jc w:val="center"/>
        </w:trPr>
        <w:tc>
          <w:tcPr>
            <w:tcW w:w="1011" w:type="dxa"/>
            <w:vAlign w:val="center"/>
          </w:tcPr>
          <w:p w14:paraId="220D0403" w14:textId="21E81C84" w:rsidR="0085324A" w:rsidRPr="00216204" w:rsidRDefault="0085324A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85F9F0F" w14:textId="6FE6AB21" w:rsidR="0085324A" w:rsidRPr="00216204" w:rsidRDefault="0085324A" w:rsidP="00437AE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sz w:val="20"/>
              </w:rPr>
              <w:t>Vykazova</w:t>
            </w:r>
            <w:r w:rsidR="00BF7550" w:rsidRPr="00216204">
              <w:rPr>
                <w:rFonts w:asciiTheme="minorHAnsi" w:hAnsiTheme="minorHAnsi" w:cstheme="minorHAnsi"/>
                <w:sz w:val="20"/>
              </w:rPr>
              <w:t>nie</w:t>
            </w:r>
            <w:r w:rsidRPr="00216204">
              <w:rPr>
                <w:rFonts w:asciiTheme="minorHAnsi" w:hAnsiTheme="minorHAnsi" w:cstheme="minorHAnsi"/>
                <w:sz w:val="20"/>
              </w:rPr>
              <w:t xml:space="preserve"> hodnôt rozdelen</w:t>
            </w:r>
            <w:r w:rsidR="00BF7550" w:rsidRPr="00216204">
              <w:rPr>
                <w:rFonts w:asciiTheme="minorHAnsi" w:hAnsiTheme="minorHAnsi" w:cstheme="minorHAnsi"/>
                <w:sz w:val="20"/>
              </w:rPr>
              <w:t>é</w:t>
            </w:r>
            <w:r w:rsidRPr="00216204">
              <w:rPr>
                <w:rFonts w:asciiTheme="minorHAnsi" w:hAnsiTheme="minorHAnsi" w:cstheme="minorHAnsi"/>
                <w:sz w:val="20"/>
              </w:rPr>
              <w:t xml:space="preserve">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350411661"/>
            <w:placeholder>
              <w:docPart w:val="8F74451B64924D009387BC66C9370E9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3765F697" w14:textId="46D5EC6E" w:rsidR="0085324A" w:rsidRPr="00216204" w:rsidRDefault="00C14E93" w:rsidP="0085324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216204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87F00" w:rsidRPr="00216204" w14:paraId="3BF88B9E" w14:textId="77777777" w:rsidTr="00087F00">
        <w:trPr>
          <w:jc w:val="center"/>
        </w:trPr>
        <w:tc>
          <w:tcPr>
            <w:tcW w:w="1011" w:type="dxa"/>
            <w:vAlign w:val="center"/>
          </w:tcPr>
          <w:p w14:paraId="096C28FB" w14:textId="23E6E10E" w:rsidR="00087F00" w:rsidRPr="00216204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56CE447" w14:textId="711F0B7A" w:rsidR="00087F00" w:rsidRPr="00216204" w:rsidRDefault="00087F00" w:rsidP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019738763"/>
            <w:placeholder>
              <w:docPart w:val="90886DAFB958414D8820034ED0AB81E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0D7E2906" w14:textId="2523A90E" w:rsidR="00087F00" w:rsidRPr="00216204" w:rsidRDefault="00C14E93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216204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87F00" w:rsidRPr="00216204" w14:paraId="2ECAD9F3" w14:textId="77777777" w:rsidTr="00087F00">
        <w:trPr>
          <w:jc w:val="center"/>
        </w:trPr>
        <w:tc>
          <w:tcPr>
            <w:tcW w:w="1011" w:type="dxa"/>
            <w:vAlign w:val="center"/>
          </w:tcPr>
          <w:p w14:paraId="3554E7B4" w14:textId="517549AB" w:rsidR="00087F00" w:rsidRPr="00216204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549BD09" w14:textId="3266916A" w:rsidR="00087F00" w:rsidRPr="00216204" w:rsidRDefault="00087F00" w:rsidP="00C14E9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07464573"/>
            <w:placeholder>
              <w:docPart w:val="09371F4D7173464AA3C69316E4F82C80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Content>
            <w:tc>
              <w:tcPr>
                <w:tcW w:w="6593" w:type="dxa"/>
                <w:gridSpan w:val="3"/>
                <w:vAlign w:val="center"/>
              </w:tcPr>
              <w:p w14:paraId="48E5B12D" w14:textId="3DF3CDBD" w:rsidR="00087F00" w:rsidRPr="00216204" w:rsidRDefault="00F62AA9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216204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E50FE" w:rsidRPr="00216204" w14:paraId="7B55DA25" w14:textId="77777777" w:rsidTr="009B6C75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3875F0B" w14:textId="77777777" w:rsidR="00BE50FE" w:rsidRPr="00216204" w:rsidRDefault="00BE50FE" w:rsidP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9E6F01" w:rsidRPr="00216204" w14:paraId="6BEA2320" w14:textId="77777777" w:rsidTr="00087F00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9EC3A4" w14:textId="77777777" w:rsidR="00BE50FE" w:rsidRPr="00216204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10C42A58" w14:textId="77777777" w:rsidR="00BE50FE" w:rsidRPr="00216204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0993B8C" w14:textId="03380C82" w:rsidR="00BE50FE" w:rsidRPr="00216204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  <w:r w:rsidR="009B6C75" w:rsidRPr="00216204"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footnoteReference w:id="11"/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218E51F0" w14:textId="12C5BF80" w:rsidR="00BE50FE" w:rsidRPr="00216204" w:rsidRDefault="009B6C75" w:rsidP="00A34DA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</w:t>
            </w:r>
            <w:r w:rsidR="00BE50FE"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droj</w:t>
            </w:r>
            <w:r w:rsidR="00A34DA3"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="00BE50FE"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</w:t>
            </w:r>
            <w:r w:rsidR="004C5063" w:rsidRPr="00216204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znaku, charakteristiky, pravidla</w:t>
            </w:r>
          </w:p>
        </w:tc>
      </w:tr>
      <w:tr w:rsidR="0081096B" w:rsidRPr="00216204" w14:paraId="366B0247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05272A5" w14:textId="2C236521" w:rsidR="0081096B" w:rsidRPr="00216204" w:rsidRDefault="0081096B" w:rsidP="0081096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1CD8D08F" w14:textId="77777777" w:rsidR="0081096B" w:rsidRDefault="0081096B" w:rsidP="0081096B">
            <w:pPr>
              <w:pStyle w:val="Zkladntext"/>
              <w:rPr>
                <w:rFonts w:asciiTheme="majorHAnsi" w:hAnsiTheme="majorHAnsi" w:cstheme="majorHAnsi"/>
                <w:color w:val="000000"/>
                <w:sz w:val="20"/>
                <w:szCs w:val="20"/>
                <w:lang w:eastAsia="sk-SK"/>
              </w:rPr>
            </w:pPr>
            <w:r w:rsidRPr="00903D38">
              <w:rPr>
                <w:rFonts w:asciiTheme="majorHAnsi" w:hAnsiTheme="majorHAnsi" w:cstheme="majorHAnsi"/>
                <w:color w:val="000000"/>
                <w:sz w:val="20"/>
                <w:szCs w:val="20"/>
                <w:lang w:eastAsia="sk-SK"/>
              </w:rPr>
              <w:t xml:space="preserve">Hodnota </w:t>
            </w:r>
            <w:r>
              <w:rPr>
                <w:rFonts w:asciiTheme="majorHAnsi" w:hAnsiTheme="majorHAnsi" w:cstheme="majorHAnsi"/>
                <w:color w:val="000000"/>
                <w:sz w:val="20"/>
                <w:szCs w:val="20"/>
                <w:lang w:eastAsia="sk-SK"/>
              </w:rPr>
              <w:t>iného údaja</w:t>
            </w:r>
            <w:r w:rsidRPr="00903D38">
              <w:rPr>
                <w:rFonts w:asciiTheme="majorHAnsi" w:hAnsiTheme="majorHAnsi" w:cstheme="majorHAnsi"/>
                <w:color w:val="000000"/>
                <w:sz w:val="20"/>
                <w:szCs w:val="20"/>
                <w:lang w:eastAsia="sk-SK"/>
              </w:rPr>
              <w:t xml:space="preserve"> sa stanovuje ako </w:t>
            </w:r>
            <w:r w:rsidRPr="00232659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lang w:eastAsia="sk-SK"/>
              </w:rPr>
              <w:t xml:space="preserve">celkový počet 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lang w:eastAsia="sk-SK"/>
              </w:rPr>
              <w:t xml:space="preserve">nástrojov </w:t>
            </w:r>
            <w:r w:rsidRPr="008047C7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lang w:eastAsia="sk-SK"/>
              </w:rPr>
              <w:t>zabezpečujúcich prístupnosť pre osoby so zdravotným postihnutím</w:t>
            </w:r>
            <w:r>
              <w:rPr>
                <w:rFonts w:asciiTheme="majorHAnsi" w:hAnsiTheme="majorHAnsi" w:cstheme="majorHAnsi"/>
                <w:color w:val="000000"/>
                <w:sz w:val="20"/>
                <w:szCs w:val="20"/>
                <w:lang w:eastAsia="sk-SK"/>
              </w:rPr>
              <w:t xml:space="preserve">, </w:t>
            </w:r>
            <w:r w:rsidRPr="00EF17BB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lang w:eastAsia="sk-SK"/>
              </w:rPr>
              <w:t xml:space="preserve">ktoré vznikli 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lang w:eastAsia="sk-SK"/>
              </w:rPr>
              <w:t xml:space="preserve">realizáciou  </w:t>
            </w:r>
            <w:r w:rsidRPr="00EF17BB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lang w:eastAsia="sk-SK"/>
              </w:rPr>
              <w:t xml:space="preserve"> projektu.</w:t>
            </w:r>
            <w:r w:rsidRPr="00903D38">
              <w:rPr>
                <w:rFonts w:asciiTheme="majorHAnsi" w:hAnsiTheme="majorHAnsi" w:cstheme="majorHAnsi"/>
                <w:color w:val="000000"/>
                <w:sz w:val="20"/>
                <w:szCs w:val="20"/>
                <w:lang w:eastAsia="sk-SK"/>
              </w:rPr>
              <w:t xml:space="preserve"> </w:t>
            </w:r>
          </w:p>
          <w:p w14:paraId="44C5C07C" w14:textId="77777777" w:rsidR="0081096B" w:rsidRDefault="0081096B" w:rsidP="0081096B">
            <w:pPr>
              <w:pStyle w:val="Zkladntext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lang w:eastAsia="sk-SK"/>
              </w:rPr>
              <w:t>Nástroje = o</w:t>
            </w:r>
            <w:r w:rsidRPr="00124101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lang w:eastAsia="sk-SK"/>
              </w:rPr>
              <w:t>patrenia, služby alebo zariadenia</w:t>
            </w:r>
            <w:r w:rsidRPr="002C0B4E">
              <w:rPr>
                <w:rFonts w:asciiTheme="majorHAnsi" w:hAnsiTheme="majorHAnsi" w:cstheme="majorHAnsi"/>
                <w:color w:val="000000"/>
                <w:sz w:val="20"/>
                <w:szCs w:val="20"/>
                <w:lang w:eastAsia="sk-SK"/>
              </w:rPr>
              <w:t xml:space="preserve"> zamerané na odstraňovanie prekážok a bariér brániacich v prístupnosti osobám so zdravotným postihnutím</w:t>
            </w:r>
            <w:r>
              <w:rPr>
                <w:rFonts w:asciiTheme="majorHAnsi" w:hAnsiTheme="majorHAnsi" w:cstheme="majorHAnsi"/>
                <w:color w:val="000000"/>
                <w:sz w:val="20"/>
                <w:szCs w:val="20"/>
                <w:lang w:eastAsia="sk-SK"/>
              </w:rPr>
              <w:t xml:space="preserve"> k výstupom projektu. </w:t>
            </w:r>
            <w:r w:rsidRPr="00124101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lang w:eastAsia="sk-SK"/>
              </w:rPr>
              <w:t>Ide</w:t>
            </w:r>
            <w:r>
              <w:rPr>
                <w:rFonts w:asciiTheme="majorHAnsi" w:hAnsiTheme="majorHAnsi" w:cstheme="majorHAnsi"/>
                <w:color w:val="000000"/>
                <w:sz w:val="20"/>
                <w:szCs w:val="20"/>
                <w:lang w:eastAsia="sk-SK"/>
              </w:rPr>
              <w:t xml:space="preserve"> </w:t>
            </w:r>
            <w:r w:rsidRPr="00124101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lang w:eastAsia="sk-SK"/>
              </w:rPr>
              <w:t xml:space="preserve">o nástroje  zlepšenia prístupnosti </w:t>
            </w:r>
          </w:p>
          <w:p w14:paraId="71763A46" w14:textId="77777777" w:rsidR="0081096B" w:rsidRDefault="0081096B" w:rsidP="0081096B">
            <w:pPr>
              <w:pStyle w:val="Zkladntext"/>
              <w:widowControl w:val="0"/>
              <w:numPr>
                <w:ilvl w:val="3"/>
                <w:numId w:val="31"/>
              </w:numPr>
              <w:autoSpaceDE w:val="0"/>
              <w:autoSpaceDN w:val="0"/>
              <w:spacing w:before="0" w:after="0"/>
              <w:ind w:left="465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124101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lang w:eastAsia="sk-SK"/>
              </w:rPr>
              <w:t>k fyzickému prostrediu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lang w:eastAsia="sk-SK"/>
              </w:rPr>
              <w:t xml:space="preserve"> </w:t>
            </w:r>
            <w:r>
              <w:rPr>
                <w:rFonts w:asciiTheme="majorHAnsi" w:hAnsiTheme="majorHAnsi" w:cstheme="majorHAnsi"/>
                <w:color w:val="000000"/>
                <w:sz w:val="20"/>
                <w:szCs w:val="20"/>
                <w:lang w:eastAsia="sk-SK"/>
              </w:rPr>
              <w:t>(napr. bezbariérová stavba, chodník s reliéfnym povrchom, odstránenie výškových rozdielov, rampy)</w:t>
            </w:r>
          </w:p>
          <w:p w14:paraId="5FA6787A" w14:textId="77777777" w:rsidR="0081096B" w:rsidRDefault="0081096B" w:rsidP="0081096B">
            <w:pPr>
              <w:pStyle w:val="Zkladntext"/>
              <w:widowControl w:val="0"/>
              <w:numPr>
                <w:ilvl w:val="0"/>
                <w:numId w:val="31"/>
              </w:numPr>
              <w:autoSpaceDE w:val="0"/>
              <w:autoSpaceDN w:val="0"/>
              <w:spacing w:before="0" w:after="0"/>
              <w:ind w:left="465"/>
              <w:rPr>
                <w:rFonts w:asciiTheme="majorHAnsi" w:hAnsiTheme="majorHAnsi" w:cstheme="majorHAnsi"/>
                <w:color w:val="000000"/>
                <w:sz w:val="20"/>
                <w:szCs w:val="20"/>
                <w:lang w:eastAsia="sk-SK"/>
              </w:rPr>
            </w:pPr>
            <w:r w:rsidRPr="00124101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lang w:eastAsia="sk-SK"/>
              </w:rPr>
              <w:t>k doprave</w:t>
            </w:r>
            <w:r w:rsidRPr="0096077E">
              <w:rPr>
                <w:rFonts w:asciiTheme="majorHAnsi" w:hAnsiTheme="majorHAnsi" w:cstheme="majorHAnsi"/>
                <w:color w:val="000000"/>
                <w:sz w:val="20"/>
                <w:szCs w:val="20"/>
                <w:lang w:eastAsia="sk-SK"/>
              </w:rPr>
              <w:t xml:space="preserve"> (napr. nástupište, zdvíhacie plošiny, výťah, oznamovacie a navádzacie systémy a pod.), </w:t>
            </w:r>
          </w:p>
          <w:p w14:paraId="1068D3A3" w14:textId="77777777" w:rsidR="0081096B" w:rsidRDefault="0081096B" w:rsidP="0081096B">
            <w:pPr>
              <w:pStyle w:val="Zkladntext"/>
              <w:widowControl w:val="0"/>
              <w:numPr>
                <w:ilvl w:val="0"/>
                <w:numId w:val="31"/>
              </w:numPr>
              <w:autoSpaceDE w:val="0"/>
              <w:autoSpaceDN w:val="0"/>
              <w:spacing w:before="0" w:after="0"/>
              <w:ind w:left="465"/>
              <w:rPr>
                <w:rFonts w:asciiTheme="majorHAnsi" w:hAnsiTheme="majorHAnsi" w:cstheme="majorHAnsi"/>
                <w:color w:val="000000"/>
                <w:sz w:val="20"/>
                <w:szCs w:val="20"/>
                <w:lang w:eastAsia="sk-SK"/>
              </w:rPr>
            </w:pPr>
            <w:r w:rsidRPr="00124101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lang w:eastAsia="sk-SK"/>
              </w:rPr>
              <w:t>k informáciám a komunikácii vrátane informačných a komunikačných technológií a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lang w:eastAsia="sk-SK"/>
              </w:rPr>
              <w:t> </w:t>
            </w:r>
            <w:r w:rsidRPr="00124101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lang w:eastAsia="sk-SK"/>
              </w:rPr>
              <w:t>systémov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lang w:eastAsia="sk-SK"/>
              </w:rPr>
              <w:t xml:space="preserve"> </w:t>
            </w:r>
            <w:r w:rsidRPr="00124101">
              <w:rPr>
                <w:rFonts w:asciiTheme="majorHAnsi" w:hAnsiTheme="majorHAnsi" w:cstheme="majorHAnsi"/>
                <w:color w:val="000000"/>
                <w:sz w:val="20"/>
                <w:szCs w:val="20"/>
                <w:lang w:eastAsia="sk-SK"/>
              </w:rPr>
              <w:t>(napr. webov</w:t>
            </w:r>
            <w:r>
              <w:rPr>
                <w:rFonts w:asciiTheme="majorHAnsi" w:hAnsiTheme="majorHAnsi" w:cstheme="majorHAnsi"/>
                <w:color w:val="000000"/>
                <w:sz w:val="20"/>
                <w:szCs w:val="20"/>
                <w:lang w:eastAsia="sk-SK"/>
              </w:rPr>
              <w:t>á</w:t>
            </w:r>
            <w:r w:rsidRPr="00124101">
              <w:rPr>
                <w:rFonts w:asciiTheme="majorHAnsi" w:hAnsiTheme="majorHAnsi" w:cstheme="majorHAnsi"/>
                <w:color w:val="000000"/>
                <w:sz w:val="20"/>
                <w:szCs w:val="20"/>
                <w:lang w:eastAsia="sk-SK"/>
              </w:rPr>
              <w:t xml:space="preserve"> s</w:t>
            </w:r>
            <w:r>
              <w:rPr>
                <w:rFonts w:asciiTheme="majorHAnsi" w:hAnsiTheme="majorHAnsi" w:cstheme="majorHAnsi"/>
                <w:color w:val="000000"/>
                <w:sz w:val="20"/>
                <w:szCs w:val="20"/>
                <w:lang w:eastAsia="sk-SK"/>
              </w:rPr>
              <w:t>tránka</w:t>
            </w:r>
            <w:r w:rsidRPr="00124101">
              <w:rPr>
                <w:rFonts w:asciiTheme="majorHAnsi" w:hAnsiTheme="majorHAnsi" w:cstheme="majorHAnsi"/>
                <w:color w:val="000000"/>
                <w:sz w:val="20"/>
                <w:szCs w:val="20"/>
                <w:lang w:eastAsia="sk-SK"/>
              </w:rPr>
              <w:t>,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lang w:eastAsia="sk-SK"/>
              </w:rPr>
              <w:t xml:space="preserve"> </w:t>
            </w:r>
            <w:r w:rsidRPr="00124101">
              <w:rPr>
                <w:rFonts w:asciiTheme="majorHAnsi" w:hAnsiTheme="majorHAnsi" w:cstheme="majorHAnsi"/>
                <w:color w:val="000000"/>
                <w:sz w:val="20"/>
                <w:szCs w:val="20"/>
                <w:lang w:eastAsia="sk-SK"/>
              </w:rPr>
              <w:t>odporúčaný typ písma</w:t>
            </w:r>
            <w:r>
              <w:rPr>
                <w:rFonts w:asciiTheme="majorHAnsi" w:hAnsiTheme="majorHAnsi" w:cstheme="majorHAnsi"/>
                <w:color w:val="000000"/>
                <w:sz w:val="20"/>
                <w:szCs w:val="20"/>
                <w:lang w:eastAsia="sk-SK"/>
              </w:rPr>
              <w:t xml:space="preserve"> zverejňovaných textov a pod.)</w:t>
            </w:r>
            <w:r w:rsidRPr="0096077E">
              <w:rPr>
                <w:rFonts w:asciiTheme="majorHAnsi" w:hAnsiTheme="majorHAnsi" w:cstheme="majorHAnsi"/>
                <w:color w:val="000000"/>
                <w:sz w:val="20"/>
                <w:szCs w:val="20"/>
                <w:lang w:eastAsia="sk-SK"/>
              </w:rPr>
              <w:t xml:space="preserve">, ako aj k ďalším prostriedkom a službám dostupným alebo poskytovaným verejnosti. </w:t>
            </w:r>
          </w:p>
          <w:p w14:paraId="208BDC99" w14:textId="77777777" w:rsidR="0081096B" w:rsidRDefault="0081096B" w:rsidP="0081096B">
            <w:pPr>
              <w:pStyle w:val="Zkladntext"/>
              <w:ind w:left="465"/>
              <w:rPr>
                <w:rFonts w:asciiTheme="majorHAnsi" w:hAnsiTheme="majorHAnsi" w:cstheme="majorHAnsi"/>
                <w:color w:val="000000"/>
                <w:sz w:val="20"/>
                <w:szCs w:val="20"/>
                <w:lang w:eastAsia="sk-SK"/>
              </w:rPr>
            </w:pPr>
            <w:r w:rsidRPr="00C04BC8">
              <w:rPr>
                <w:rFonts w:asciiTheme="majorHAnsi" w:hAnsiTheme="majorHAnsi" w:cstheme="majorHAnsi"/>
                <w:sz w:val="20"/>
              </w:rPr>
              <w:t xml:space="preserve">Bližšie informácie uvedené v rámci </w:t>
            </w:r>
            <w:hyperlink r:id="rId12" w:history="1">
              <w:r w:rsidRPr="00164AAB">
                <w:rPr>
                  <w:rStyle w:val="Hypertextovprepojenie"/>
                  <w:rFonts w:asciiTheme="majorHAnsi" w:hAnsiTheme="majorHAnsi" w:cstheme="majorHAnsi"/>
                  <w:sz w:val="20"/>
                </w:rPr>
                <w:t>Systému implementácie horizontálnych princípov</w:t>
              </w:r>
            </w:hyperlink>
          </w:p>
          <w:p w14:paraId="309A9EE4" w14:textId="77777777" w:rsidR="0081096B" w:rsidRDefault="0081096B" w:rsidP="0081096B">
            <w:pPr>
              <w:pStyle w:val="Zkladntext"/>
              <w:ind w:left="465"/>
              <w:rPr>
                <w:rFonts w:asciiTheme="majorHAnsi" w:hAnsiTheme="majorHAnsi" w:cstheme="majorHAnsi"/>
                <w:color w:val="000000"/>
                <w:sz w:val="20"/>
                <w:szCs w:val="20"/>
                <w:lang w:eastAsia="sk-SK"/>
              </w:rPr>
            </w:pPr>
            <w:r w:rsidRPr="0096077E">
              <w:rPr>
                <w:rFonts w:asciiTheme="majorHAnsi" w:hAnsiTheme="majorHAnsi" w:cstheme="majorHAnsi"/>
                <w:color w:val="000000"/>
                <w:sz w:val="20"/>
                <w:szCs w:val="20"/>
                <w:lang w:eastAsia="sk-SK"/>
              </w:rPr>
              <w:t>Ide o prístupnosť najmä v</w:t>
            </w:r>
            <w:r>
              <w:rPr>
                <w:rFonts w:asciiTheme="majorHAnsi" w:hAnsiTheme="majorHAnsi" w:cstheme="majorHAnsi"/>
                <w:color w:val="000000"/>
                <w:sz w:val="20"/>
                <w:szCs w:val="20"/>
                <w:lang w:eastAsia="sk-SK"/>
              </w:rPr>
              <w:t> </w:t>
            </w:r>
            <w:r w:rsidRPr="0096077E">
              <w:rPr>
                <w:rFonts w:asciiTheme="majorHAnsi" w:hAnsiTheme="majorHAnsi" w:cstheme="majorHAnsi"/>
                <w:color w:val="000000"/>
                <w:sz w:val="20"/>
                <w:szCs w:val="20"/>
                <w:lang w:eastAsia="sk-SK"/>
              </w:rPr>
              <w:t>zmysle</w:t>
            </w:r>
            <w:r>
              <w:rPr>
                <w:rFonts w:asciiTheme="majorHAnsi" w:hAnsiTheme="majorHAnsi" w:cstheme="majorHAnsi"/>
                <w:color w:val="000000"/>
                <w:sz w:val="20"/>
                <w:szCs w:val="20"/>
                <w:lang w:eastAsia="sk-SK"/>
              </w:rPr>
              <w:t>:</w:t>
            </w:r>
          </w:p>
          <w:p w14:paraId="36CE6B58" w14:textId="77777777" w:rsidR="0081096B" w:rsidRPr="009A4461" w:rsidRDefault="0081096B" w:rsidP="0081096B">
            <w:pPr>
              <w:pStyle w:val="Zkladntext"/>
              <w:widowControl w:val="0"/>
              <w:numPr>
                <w:ilvl w:val="0"/>
                <w:numId w:val="30"/>
              </w:numPr>
              <w:autoSpaceDE w:val="0"/>
              <w:autoSpaceDN w:val="0"/>
              <w:spacing w:before="0" w:after="0"/>
              <w:ind w:left="606" w:hanging="142"/>
              <w:rPr>
                <w:rFonts w:asciiTheme="majorHAnsi" w:hAnsiTheme="majorHAnsi" w:cstheme="majorHAnsi"/>
                <w:color w:val="000000"/>
                <w:sz w:val="20"/>
                <w:szCs w:val="20"/>
                <w:lang w:eastAsia="sk-SK"/>
              </w:rPr>
            </w:pPr>
            <w:r w:rsidRPr="0096077E">
              <w:rPr>
                <w:rFonts w:asciiTheme="majorHAnsi" w:hAnsiTheme="majorHAnsi" w:cstheme="majorHAnsi"/>
                <w:color w:val="000000"/>
                <w:sz w:val="20"/>
                <w:szCs w:val="20"/>
                <w:lang w:eastAsia="sk-SK"/>
              </w:rPr>
              <w:t xml:space="preserve"> </w:t>
            </w:r>
            <w:r w:rsidRPr="009C323B">
              <w:rPr>
                <w:rFonts w:asciiTheme="majorHAnsi" w:hAnsiTheme="majorHAnsi" w:cstheme="majorHAnsi"/>
                <w:color w:val="000000"/>
                <w:sz w:val="20"/>
                <w:szCs w:val="20"/>
                <w:lang w:eastAsia="sk-SK"/>
              </w:rPr>
              <w:t xml:space="preserve">Vyhlášky Ministerstva životného prostredia SR č. 532/2002 Z. z., ktorou sa ustanovujú podrobnosti o všeobecných technických požiadavkách na výstavbu a o všeobecných </w:t>
            </w:r>
            <w:r w:rsidRPr="009C323B">
              <w:rPr>
                <w:rFonts w:asciiTheme="majorHAnsi" w:hAnsiTheme="majorHAnsi" w:cstheme="majorHAnsi"/>
                <w:color w:val="000000"/>
                <w:sz w:val="20"/>
                <w:szCs w:val="20"/>
                <w:lang w:eastAsia="sk-SK"/>
              </w:rPr>
              <w:lastRenderedPageBreak/>
              <w:t>technických požiadavkách na stavby užívané osobami s obmedzenou schopnosťou pohybu a orientácie v znení vyhlášky Ministerstva dopravy a výstavby Slovenskej republiky č. 34/2020 Z. z. (poznámka: Podľa § 84 ods. 23 písm. b) stavebného zákona č. 25/2025 Z. z. je táto vyhláška platná a účinná až do nadobudnutia účinnosti vykonávacích právnych predpisov vydaných na základe stavebného zákona, najneskôr však do 31. marca 2027.)</w:t>
            </w:r>
            <w:r>
              <w:rPr>
                <w:rFonts w:asciiTheme="majorHAnsi" w:hAnsiTheme="majorHAnsi" w:cstheme="majorHAnsi"/>
                <w:color w:val="000000"/>
                <w:sz w:val="20"/>
                <w:szCs w:val="20"/>
                <w:lang w:eastAsia="sk-SK"/>
              </w:rPr>
              <w:t>,</w:t>
            </w:r>
          </w:p>
          <w:p w14:paraId="27F8D2A1" w14:textId="77777777" w:rsidR="0081096B" w:rsidRPr="00DF09CF" w:rsidRDefault="0081096B" w:rsidP="0081096B">
            <w:pPr>
              <w:pStyle w:val="Zkladntext"/>
              <w:widowControl w:val="0"/>
              <w:numPr>
                <w:ilvl w:val="0"/>
                <w:numId w:val="30"/>
              </w:numPr>
              <w:autoSpaceDE w:val="0"/>
              <w:autoSpaceDN w:val="0"/>
              <w:spacing w:before="0" w:after="0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30BD0">
              <w:rPr>
                <w:rFonts w:asciiTheme="majorHAnsi" w:hAnsiTheme="majorHAnsi" w:cstheme="majorHAnsi"/>
                <w:color w:val="000000"/>
                <w:sz w:val="20"/>
                <w:szCs w:val="20"/>
                <w:lang w:eastAsia="sk-SK"/>
              </w:rPr>
              <w:t xml:space="preserve">Vyhlášky Úradu podpredsedu vlády Slovenskej republiky pre investície a informatizáciu č. 78/2020 </w:t>
            </w:r>
            <w:proofErr w:type="spellStart"/>
            <w:r w:rsidRPr="00630BD0">
              <w:rPr>
                <w:rFonts w:asciiTheme="majorHAnsi" w:hAnsiTheme="majorHAnsi" w:cstheme="majorHAnsi"/>
                <w:color w:val="000000"/>
                <w:sz w:val="20"/>
                <w:szCs w:val="20"/>
                <w:lang w:eastAsia="sk-SK"/>
              </w:rPr>
              <w:t>Z.z</w:t>
            </w:r>
            <w:proofErr w:type="spellEnd"/>
            <w:r w:rsidRPr="00630BD0">
              <w:rPr>
                <w:rFonts w:asciiTheme="majorHAnsi" w:hAnsiTheme="majorHAnsi" w:cstheme="majorHAnsi"/>
                <w:color w:val="000000"/>
                <w:sz w:val="20"/>
                <w:szCs w:val="20"/>
                <w:lang w:eastAsia="sk-SK"/>
              </w:rPr>
              <w:t xml:space="preserve">. o štandardoch pre informačné technológie verejnej správy </w:t>
            </w:r>
            <w:r w:rsidRPr="00630BD0">
              <w:rPr>
                <w:rFonts w:asciiTheme="majorHAnsi" w:hAnsiTheme="majorHAnsi" w:cstheme="majorHAnsi"/>
                <w:sz w:val="20"/>
                <w:szCs w:val="20"/>
                <w:lang w:eastAsia="sk-SK"/>
              </w:rPr>
              <w:t>v znení neskorších predpisov</w:t>
            </w:r>
          </w:p>
          <w:p w14:paraId="0FB54528" w14:textId="77777777" w:rsidR="0081096B" w:rsidRPr="00630BD0" w:rsidRDefault="0081096B" w:rsidP="0081096B">
            <w:pPr>
              <w:pStyle w:val="Zkladntext"/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040BC1">
              <w:rPr>
                <w:rFonts w:asciiTheme="majorHAnsi" w:hAnsiTheme="majorHAnsi" w:cstheme="majorHAnsi"/>
                <w:sz w:val="20"/>
                <w:szCs w:val="20"/>
                <w:lang w:eastAsia="sk-SK"/>
              </w:rPr>
              <w:t>Za osobu so zdravotným postihnutím sa považuje osoba s</w:t>
            </w:r>
            <w:r w:rsidRPr="006C445C">
              <w:rPr>
                <w:rFonts w:asciiTheme="majorHAnsi" w:hAnsiTheme="majorHAnsi" w:cstheme="majorHAnsi"/>
                <w:sz w:val="20"/>
                <w:szCs w:val="20"/>
                <w:lang w:eastAsia="sk-SK"/>
              </w:rPr>
              <w:t xml:space="preserve"> dlhodobými telesnými, mentálnymi, intelektuálnymi alebo zmyslovými postihnutiami, ktoré v súčinnosti s rôznymi prekážkami môžu brániť ich plnému a účinnému zapojeniu sa do spoločnosti na rovnakom základe s ostatnými.</w:t>
            </w:r>
            <w:r>
              <w:rPr>
                <w:rFonts w:asciiTheme="majorHAnsi" w:hAnsiTheme="majorHAnsi" w:cstheme="majorHAnsi"/>
                <w:sz w:val="20"/>
                <w:szCs w:val="20"/>
                <w:lang w:eastAsia="sk-SK"/>
              </w:rPr>
              <w:t xml:space="preserve"> </w:t>
            </w:r>
            <w:r w:rsidRPr="00040BC1">
              <w:rPr>
                <w:rFonts w:asciiTheme="majorHAnsi" w:hAnsiTheme="majorHAnsi" w:cstheme="majorHAnsi"/>
                <w:sz w:val="20"/>
                <w:szCs w:val="20"/>
                <w:lang w:eastAsia="sk-SK"/>
              </w:rPr>
              <w:t>(Dohovor OSN)</w:t>
            </w:r>
            <w:r w:rsidRPr="006C445C">
              <w:rPr>
                <w:rFonts w:asciiTheme="majorHAnsi" w:hAnsiTheme="majorHAnsi" w:cstheme="majorHAnsi"/>
                <w:sz w:val="20"/>
                <w:szCs w:val="20"/>
                <w:lang w:eastAsia="sk-SK"/>
              </w:rPr>
              <w:t xml:space="preserve"> </w:t>
            </w:r>
            <w:r w:rsidRPr="00040BC1">
              <w:rPr>
                <w:rFonts w:asciiTheme="majorHAnsi" w:hAnsiTheme="majorHAnsi" w:cstheme="majorHAnsi"/>
                <w:sz w:val="20"/>
                <w:szCs w:val="20"/>
                <w:lang w:eastAsia="sk-SK"/>
              </w:rPr>
              <w:t>Osoby so zdravotným postihnutím zahŕňajú všetky osoby so zdravotným postihnutím, a to osoby, ktorým je priznaný status osoby so zdravotným postihnutím buď podľa zákona 5/2004 Z. z. o službách zamestnanosti, alebo  podľa zákona č. 447/2008 Z. z. o peňažných príspevkoch na kompenzáciu ťažkého zdravotného postihnutia (osoba s ťažkým zdravotným postihnutím) alebo podľa zákona č. 461/2003 Z. z. o sociálnom poistení (osoba, ktorá má zníženú mieru schopnosti vykonávať zárobkovú činnosť).</w:t>
            </w:r>
          </w:p>
          <w:p w14:paraId="4604ECB2" w14:textId="382ABAC4" w:rsidR="0081096B" w:rsidRPr="00216204" w:rsidRDefault="0081096B" w:rsidP="0081096B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lang w:eastAsia="sk-SK"/>
              </w:rPr>
              <w:t xml:space="preserve">Medzi vykazované nástroje sa nezapočítavajú komunikačné nástroje použité </w:t>
            </w:r>
            <w:r w:rsidRPr="000F2CB3">
              <w:rPr>
                <w:rFonts w:asciiTheme="majorHAnsi" w:hAnsiTheme="majorHAnsi" w:cstheme="majorHAnsi"/>
                <w:b/>
                <w:bCs/>
                <w:color w:val="000000"/>
                <w:sz w:val="20"/>
                <w:lang w:eastAsia="sk-SK"/>
              </w:rPr>
              <w:t>na informovanie verejnosti o podpore</w:t>
            </w:r>
            <w:r>
              <w:rPr>
                <w:rFonts w:asciiTheme="majorHAnsi" w:hAnsiTheme="majorHAnsi" w:cstheme="majorHAnsi"/>
                <w:color w:val="000000"/>
                <w:sz w:val="20"/>
                <w:lang w:eastAsia="sk-SK"/>
              </w:rPr>
              <w:t xml:space="preserve"> realizovaného projektu (napr. informačná tabuľa, banner, </w:t>
            </w:r>
            <w:proofErr w:type="spellStart"/>
            <w:r>
              <w:rPr>
                <w:rFonts w:asciiTheme="majorHAnsi" w:hAnsiTheme="majorHAnsi" w:cstheme="majorHAnsi"/>
                <w:color w:val="000000"/>
                <w:sz w:val="20"/>
                <w:lang w:eastAsia="sk-SK"/>
              </w:rPr>
              <w:t>roll-up</w:t>
            </w:r>
            <w:proofErr w:type="spellEnd"/>
            <w:r>
              <w:rPr>
                <w:rFonts w:asciiTheme="majorHAnsi" w:hAnsiTheme="majorHAnsi" w:cstheme="majorHAnsi"/>
                <w:color w:val="000000"/>
                <w:sz w:val="20"/>
                <w:lang w:eastAsia="sk-SK"/>
              </w:rPr>
              <w:t xml:space="preserve"> o podpore z programu, letáky, brožúry, webová stránka, kde bola z dôvodu realizácie projektu len dodaná informácia po podpore z fondov EÚ apod.), ktoré povinne podliehajú technickým charakteristikám uvedeným v rámci prílohy IX Informovanie a zviditeľnenie v súlade s čl. 47, 49 a 50 </w:t>
            </w:r>
            <w:hyperlink r:id="rId13" w:anchor="d1e32-252-1" w:history="1">
              <w:r w:rsidRPr="00FA458F">
                <w:rPr>
                  <w:rStyle w:val="Hypertextovprepojenie"/>
                  <w:rFonts w:asciiTheme="majorHAnsi" w:eastAsiaTheme="majorEastAsia" w:hAnsiTheme="majorHAnsi" w:cstheme="majorHAnsi"/>
                  <w:sz w:val="20"/>
                  <w:lang w:eastAsia="sk-SK"/>
                </w:rPr>
                <w:t>Nariadenia o všeobecných ustanoveniach</w:t>
              </w:r>
            </w:hyperlink>
            <w:r>
              <w:rPr>
                <w:rFonts w:asciiTheme="majorHAnsi" w:hAnsiTheme="majorHAnsi" w:cstheme="majorHAnsi"/>
                <w:color w:val="000000"/>
                <w:sz w:val="20"/>
                <w:lang w:eastAsia="sk-SK"/>
              </w:rPr>
              <w:t>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5F950D0" w14:textId="1731D867" w:rsidR="0081096B" w:rsidRPr="00216204" w:rsidRDefault="0081096B" w:rsidP="0081096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áno</w:t>
            </w:r>
          </w:p>
        </w:tc>
        <w:tc>
          <w:tcPr>
            <w:tcW w:w="3236" w:type="dxa"/>
            <w:shd w:val="clear" w:color="auto" w:fill="FFFFFF"/>
          </w:tcPr>
          <w:p w14:paraId="089E27D6" w14:textId="00DC35AB" w:rsidR="0081096B" w:rsidRPr="00216204" w:rsidRDefault="0081096B" w:rsidP="0081096B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Realizované aktivity projektu, projektová a technická dokumentácia, inštalačný list, „</w:t>
            </w:r>
            <w:proofErr w:type="spellStart"/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Check</w:t>
            </w:r>
            <w:proofErr w:type="spellEnd"/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 xml:space="preserve"> list  – vyhlásenie o bezbariérovom prístupe“, kolaudačné rozhodnutie, plagát, leták, webová stránka, správy z finančnej kontroly na mieste  a pod.</w:t>
            </w:r>
          </w:p>
        </w:tc>
      </w:tr>
      <w:tr w:rsidR="0081096B" w:rsidRPr="00216204" w14:paraId="71CEB6E3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6D13B25" w14:textId="6F9C1842" w:rsidR="0081096B" w:rsidRPr="00216204" w:rsidRDefault="0081096B" w:rsidP="0081096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216204">
              <w:rPr>
                <w:rFonts w:asciiTheme="minorHAnsi" w:hAnsiTheme="minorHAnsi" w:cstheme="minorHAnsi"/>
                <w:sz w:val="20"/>
                <w:lang w:bidi="en-US"/>
              </w:rPr>
              <w:t>2.1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81EA597" w14:textId="77777777" w:rsidR="0081096B" w:rsidRPr="00216204" w:rsidRDefault="0081096B" w:rsidP="0081096B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216204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Vykazuje sa jedinečný počet nástrojov</w:t>
            </w:r>
          </w:p>
          <w:p w14:paraId="1AC34EC6" w14:textId="77777777" w:rsidR="0081096B" w:rsidRPr="00216204" w:rsidRDefault="0081096B" w:rsidP="0081096B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216204">
              <w:rPr>
                <w:rFonts w:asciiTheme="majorHAnsi" w:hAnsiTheme="majorHAnsi" w:cstheme="majorHAnsi"/>
                <w:sz w:val="20"/>
                <w:lang w:eastAsia="sk-SK"/>
              </w:rPr>
              <w:t xml:space="preserve">Príklady výpočtu: </w:t>
            </w:r>
          </w:p>
          <w:p w14:paraId="654408D9" w14:textId="77777777" w:rsidR="0081096B" w:rsidRDefault="0081096B" w:rsidP="0081096B">
            <w:pPr>
              <w:jc w:val="both"/>
              <w:rPr>
                <w:rFonts w:asciiTheme="majorHAnsi" w:hAnsiTheme="majorHAnsi" w:cstheme="majorHAnsi"/>
                <w:color w:val="000000"/>
                <w:sz w:val="20"/>
                <w:lang w:eastAsia="sk-SK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lang w:eastAsia="sk-SK"/>
              </w:rPr>
              <w:t>4 vybudované/prispôsobené výťahy = 1 nástroj,</w:t>
            </w:r>
          </w:p>
          <w:p w14:paraId="7E1449E4" w14:textId="77777777" w:rsidR="0081096B" w:rsidRDefault="0081096B" w:rsidP="0081096B">
            <w:pPr>
              <w:jc w:val="both"/>
              <w:rPr>
                <w:rFonts w:asciiTheme="majorHAnsi" w:hAnsiTheme="majorHAnsi" w:cstheme="majorHAnsi"/>
                <w:color w:val="000000"/>
                <w:sz w:val="20"/>
                <w:lang w:eastAsia="sk-SK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lang w:eastAsia="sk-SK"/>
              </w:rPr>
              <w:t xml:space="preserve"> Webová stránka s odporúčaným typom písma – (bezpätkovým) = 1 nástroj</w:t>
            </w:r>
          </w:p>
          <w:p w14:paraId="23D6A71A" w14:textId="6B63B799" w:rsidR="0081096B" w:rsidRPr="00216204" w:rsidRDefault="0081096B" w:rsidP="0081096B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7C72C3">
              <w:rPr>
                <w:rFonts w:asciiTheme="majorHAnsi" w:hAnsiTheme="majorHAnsi" w:cstheme="majorHAnsi"/>
                <w:bCs/>
                <w:color w:val="000000"/>
                <w:sz w:val="20"/>
                <w:lang w:eastAsia="sk-SK"/>
              </w:rPr>
              <w:t xml:space="preserve">Výťah je považovaný za nástroj odstraňujúci bariéru fyzického prístupu, </w:t>
            </w:r>
            <w:r>
              <w:rPr>
                <w:rFonts w:asciiTheme="majorHAnsi" w:hAnsiTheme="majorHAnsi" w:cstheme="majorHAnsi"/>
                <w:bCs/>
                <w:color w:val="000000"/>
                <w:sz w:val="20"/>
                <w:lang w:eastAsia="sk-SK"/>
              </w:rPr>
              <w:t xml:space="preserve">webová stránka so </w:t>
            </w:r>
            <w:r w:rsidRPr="007C72C3">
              <w:rPr>
                <w:rFonts w:asciiTheme="majorHAnsi" w:hAnsiTheme="majorHAnsi" w:cstheme="majorHAnsi"/>
                <w:bCs/>
                <w:color w:val="000000"/>
                <w:sz w:val="20"/>
                <w:lang w:eastAsia="sk-SK"/>
              </w:rPr>
              <w:t>správny</w:t>
            </w:r>
            <w:r>
              <w:rPr>
                <w:rFonts w:asciiTheme="majorHAnsi" w:hAnsiTheme="majorHAnsi" w:cstheme="majorHAnsi"/>
                <w:bCs/>
                <w:color w:val="000000"/>
                <w:sz w:val="20"/>
                <w:lang w:eastAsia="sk-SK"/>
              </w:rPr>
              <w:t>m</w:t>
            </w:r>
            <w:r w:rsidRPr="007C72C3">
              <w:rPr>
                <w:rFonts w:asciiTheme="majorHAnsi" w:hAnsiTheme="majorHAnsi" w:cstheme="majorHAnsi"/>
                <w:bCs/>
                <w:color w:val="000000"/>
                <w:sz w:val="20"/>
                <w:lang w:eastAsia="sk-SK"/>
              </w:rPr>
              <w:t xml:space="preserve"> typ</w:t>
            </w:r>
            <w:r>
              <w:rPr>
                <w:rFonts w:asciiTheme="majorHAnsi" w:hAnsiTheme="majorHAnsi" w:cstheme="majorHAnsi"/>
                <w:bCs/>
                <w:color w:val="000000"/>
                <w:sz w:val="20"/>
                <w:lang w:eastAsia="sk-SK"/>
              </w:rPr>
              <w:t>om</w:t>
            </w:r>
            <w:r w:rsidRPr="007C72C3">
              <w:rPr>
                <w:rFonts w:asciiTheme="majorHAnsi" w:hAnsiTheme="majorHAnsi" w:cstheme="majorHAnsi"/>
                <w:bCs/>
                <w:color w:val="000000"/>
                <w:sz w:val="20"/>
                <w:lang w:eastAsia="sk-SK"/>
              </w:rPr>
              <w:t xml:space="preserve"> písma je nástroj na získavanie informácií pre </w:t>
            </w:r>
            <w:r w:rsidRPr="007C72C3">
              <w:rPr>
                <w:rFonts w:asciiTheme="majorHAnsi" w:hAnsiTheme="majorHAnsi" w:cstheme="majorHAnsi"/>
                <w:bCs/>
                <w:color w:val="000000"/>
                <w:sz w:val="20"/>
                <w:lang w:eastAsia="sk-SK"/>
              </w:rPr>
              <w:lastRenderedPageBreak/>
              <w:t>zrakovo znevýhodnené osoby, t.</w:t>
            </w:r>
            <w:r>
              <w:rPr>
                <w:rFonts w:asciiTheme="majorHAnsi" w:hAnsiTheme="majorHAnsi" w:cstheme="majorHAnsi"/>
                <w:bCs/>
                <w:color w:val="000000"/>
                <w:sz w:val="20"/>
                <w:lang w:eastAsia="sk-SK"/>
              </w:rPr>
              <w:t xml:space="preserve"> z</w:t>
            </w:r>
            <w:r w:rsidRPr="007C72C3">
              <w:rPr>
                <w:rFonts w:asciiTheme="majorHAnsi" w:hAnsiTheme="majorHAnsi" w:cstheme="majorHAnsi"/>
                <w:bCs/>
                <w:color w:val="000000"/>
                <w:sz w:val="20"/>
                <w:lang w:eastAsia="sk-SK"/>
              </w:rPr>
              <w:t xml:space="preserve">. </w:t>
            </w:r>
            <w:r>
              <w:rPr>
                <w:rFonts w:asciiTheme="majorHAnsi" w:hAnsiTheme="majorHAnsi" w:cstheme="majorHAnsi"/>
                <w:bCs/>
                <w:color w:val="000000"/>
                <w:sz w:val="20"/>
                <w:lang w:eastAsia="sk-SK"/>
              </w:rPr>
              <w:t xml:space="preserve">že v uvedenom prípade ide o </w:t>
            </w:r>
            <w:r w:rsidRPr="007C72C3">
              <w:rPr>
                <w:rFonts w:asciiTheme="majorHAnsi" w:hAnsiTheme="majorHAnsi" w:cstheme="majorHAnsi"/>
                <w:bCs/>
                <w:color w:val="000000"/>
                <w:sz w:val="20"/>
                <w:lang w:eastAsia="sk-SK"/>
              </w:rPr>
              <w:t>dva osobitné nástroje odstraňujúce dve rôzne znevýhodnenia.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CD54DCF" w14:textId="6C606DAB" w:rsidR="0081096B" w:rsidRPr="00216204" w:rsidRDefault="0081096B" w:rsidP="0081096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áno</w:t>
            </w:r>
          </w:p>
        </w:tc>
        <w:tc>
          <w:tcPr>
            <w:tcW w:w="3236" w:type="dxa"/>
            <w:shd w:val="clear" w:color="auto" w:fill="FFFFFF"/>
          </w:tcPr>
          <w:p w14:paraId="1E16F556" w14:textId="17C390A5" w:rsidR="0081096B" w:rsidRPr="00216204" w:rsidRDefault="0081096B" w:rsidP="0081096B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Realizované aktivity projektu, projektová a technická dokumentácia, inštalačný list, „</w:t>
            </w:r>
            <w:proofErr w:type="spellStart"/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>Check</w:t>
            </w:r>
            <w:proofErr w:type="spellEnd"/>
            <w:r w:rsidRPr="00216204">
              <w:rPr>
                <w:rFonts w:asciiTheme="minorHAnsi" w:hAnsiTheme="minorHAnsi" w:cstheme="minorHAnsi"/>
                <w:sz w:val="20"/>
                <w:lang w:eastAsia="ar-SA"/>
              </w:rPr>
              <w:t xml:space="preserve"> list  – vyhlásenie o bezbariérovom prístupe“, kolaudačné rozhodnutie, plagát, leták, webová stránka, správy z finančnej kontroly na mieste  a pod.</w:t>
            </w:r>
          </w:p>
        </w:tc>
      </w:tr>
    </w:tbl>
    <w:p w14:paraId="6E87AFA4" w14:textId="47D98DD5" w:rsidR="00F315FB" w:rsidRPr="00216204" w:rsidRDefault="00F315FB" w:rsidP="006662E8">
      <w:pPr>
        <w:pStyle w:val="Default"/>
        <w:jc w:val="both"/>
        <w:rPr>
          <w:rFonts w:asciiTheme="minorHAnsi" w:hAnsiTheme="minorHAnsi" w:cstheme="minorHAnsi"/>
        </w:rPr>
      </w:pPr>
    </w:p>
    <w:p w14:paraId="2B3EFCC4" w14:textId="71A11FAC" w:rsidR="00F315FB" w:rsidRPr="00071922" w:rsidRDefault="00F315FB" w:rsidP="007D640A">
      <w:pPr>
        <w:spacing w:before="120" w:after="120"/>
        <w:jc w:val="both"/>
        <w:rPr>
          <w:rFonts w:asciiTheme="minorHAnsi" w:hAnsiTheme="minorHAnsi" w:cstheme="minorHAnsi"/>
        </w:rPr>
      </w:pPr>
    </w:p>
    <w:sectPr w:rsidR="00F315FB" w:rsidRPr="00071922" w:rsidSect="00D81FB0">
      <w:headerReference w:type="default" r:id="rId1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B7172" w14:textId="77777777" w:rsidR="00C83BE8" w:rsidRDefault="00C83BE8" w:rsidP="00473B35">
      <w:r>
        <w:separator/>
      </w:r>
    </w:p>
  </w:endnote>
  <w:endnote w:type="continuationSeparator" w:id="0">
    <w:p w14:paraId="234E2296" w14:textId="77777777" w:rsidR="00C83BE8" w:rsidRDefault="00C83BE8" w:rsidP="00473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0070C0"/>
      </w:rPr>
      <w:id w:val="-1999801458"/>
      <w:docPartObj>
        <w:docPartGallery w:val="Page Numbers (Bottom of Page)"/>
        <w:docPartUnique/>
      </w:docPartObj>
    </w:sdtPr>
    <w:sdtEndPr>
      <w:rPr>
        <w:color w:val="auto"/>
        <w:sz w:val="16"/>
      </w:rPr>
    </w:sdtEndPr>
    <w:sdtContent>
      <w:p w14:paraId="23A256C5" w14:textId="6847D723" w:rsidR="00092F1B" w:rsidRPr="00071922" w:rsidRDefault="00092F1B">
        <w:pPr>
          <w:pStyle w:val="Pta"/>
          <w:jc w:val="center"/>
          <w:rPr>
            <w:sz w:val="16"/>
          </w:rPr>
        </w:pPr>
        <w:r w:rsidRPr="00071922">
          <w:rPr>
            <w:sz w:val="16"/>
          </w:rPr>
          <w:fldChar w:fldCharType="begin"/>
        </w:r>
        <w:r w:rsidRPr="00071922">
          <w:rPr>
            <w:sz w:val="16"/>
          </w:rPr>
          <w:instrText>PAGE   \* MERGEFORMAT</w:instrText>
        </w:r>
        <w:r w:rsidRPr="00071922">
          <w:rPr>
            <w:sz w:val="16"/>
          </w:rPr>
          <w:fldChar w:fldCharType="separate"/>
        </w:r>
        <w:r w:rsidR="008E6B4B">
          <w:rPr>
            <w:noProof/>
            <w:sz w:val="16"/>
          </w:rPr>
          <w:t>1</w:t>
        </w:r>
        <w:r w:rsidRPr="00071922">
          <w:rPr>
            <w:sz w:val="16"/>
          </w:rPr>
          <w:fldChar w:fldCharType="end"/>
        </w:r>
      </w:p>
    </w:sdtContent>
  </w:sdt>
  <w:p w14:paraId="25E797B6" w14:textId="77777777" w:rsidR="00092F1B" w:rsidRDefault="00092F1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78530" w14:textId="77777777" w:rsidR="00C83BE8" w:rsidRDefault="00C83BE8" w:rsidP="00473B35">
      <w:r>
        <w:separator/>
      </w:r>
    </w:p>
  </w:footnote>
  <w:footnote w:type="continuationSeparator" w:id="0">
    <w:p w14:paraId="0959D2D0" w14:textId="77777777" w:rsidR="00C83BE8" w:rsidRDefault="00C83BE8" w:rsidP="00473B35">
      <w:r>
        <w:continuationSeparator/>
      </w:r>
    </w:p>
  </w:footnote>
  <w:footnote w:id="1">
    <w:p w14:paraId="4F885845" w14:textId="37BCCA52" w:rsidR="00EF0B43" w:rsidRDefault="00EF0B43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rPr>
          <w:sz w:val="16"/>
          <w:szCs w:val="16"/>
        </w:rPr>
        <w:t>Prijímateľ podáva Monitorovaciu správu</w:t>
      </w:r>
      <w:r w:rsidRPr="002E2EB0">
        <w:rPr>
          <w:sz w:val="16"/>
          <w:szCs w:val="16"/>
        </w:rPr>
        <w:t xml:space="preserve"> prostredníctvom vytvorenia zmeny projektu typu Monitorovanie </w:t>
      </w:r>
      <w:r>
        <w:rPr>
          <w:sz w:val="16"/>
          <w:szCs w:val="16"/>
        </w:rPr>
        <w:t xml:space="preserve">a postupuje pri tom v súlade s metodickým dokumentom </w:t>
      </w:r>
      <w:r w:rsidRPr="002E2EB0">
        <w:rPr>
          <w:sz w:val="16"/>
          <w:szCs w:val="16"/>
        </w:rPr>
        <w:t>ITMS21+ č. 6</w:t>
      </w:r>
      <w:r>
        <w:rPr>
          <w:sz w:val="16"/>
          <w:szCs w:val="16"/>
        </w:rPr>
        <w:t xml:space="preserve"> s názvom</w:t>
      </w:r>
      <w:r w:rsidRPr="002E2EB0">
        <w:rPr>
          <w:sz w:val="16"/>
          <w:szCs w:val="16"/>
        </w:rPr>
        <w:t xml:space="preserve"> „Monitorovanie projektu v systéme ITMS21+“ zverejnenom na </w:t>
      </w:r>
      <w:hyperlink r:id="rId1" w:history="1">
        <w:r w:rsidRPr="002C778C">
          <w:rPr>
            <w:rStyle w:val="Hypertextovprepojenie"/>
            <w:sz w:val="16"/>
            <w:szCs w:val="16"/>
          </w:rPr>
          <w:t>https://eurofondy.gov.sk/dokumenty-a-publikacie/metodicke-dokumenty/dokumenty-itms21/</w:t>
        </w:r>
      </w:hyperlink>
      <w:r w:rsidRPr="002E2EB0">
        <w:rPr>
          <w:sz w:val="16"/>
          <w:szCs w:val="16"/>
        </w:rPr>
        <w:t>.</w:t>
      </w:r>
    </w:p>
  </w:footnote>
  <w:footnote w:id="2">
    <w:p w14:paraId="046E32A5" w14:textId="39B5CD42" w:rsidR="001A43B3" w:rsidRPr="00183A72" w:rsidRDefault="001A43B3" w:rsidP="001A43B3">
      <w:pPr>
        <w:pStyle w:val="Textpoznmkypodiarou"/>
        <w:jc w:val="both"/>
        <w:rPr>
          <w:sz w:val="16"/>
          <w:szCs w:val="16"/>
        </w:rPr>
      </w:pPr>
      <w:r w:rsidRPr="00183A72">
        <w:rPr>
          <w:rStyle w:val="Odkaznapoznmkupodiarou"/>
          <w:sz w:val="16"/>
          <w:szCs w:val="16"/>
        </w:rPr>
        <w:footnoteRef/>
      </w:r>
      <w:r w:rsidRPr="00183A72">
        <w:rPr>
          <w:sz w:val="16"/>
          <w:szCs w:val="16"/>
        </w:rPr>
        <w:t xml:space="preserve"> </w:t>
      </w:r>
      <w:r w:rsidRPr="00183A72">
        <w:rPr>
          <w:sz w:val="16"/>
          <w:szCs w:val="16"/>
        </w:rPr>
        <w:t xml:space="preserve">Poskytovateľ môže zvýšiť frekvenciu predkladania monitorovacích správ projektu častejšie, nie je však možné túto frekvenciu znižovať. </w:t>
      </w:r>
      <w:r w:rsidRPr="00183A72">
        <w:rPr>
          <w:rFonts w:cstheme="minorHAnsi"/>
          <w:sz w:val="16"/>
          <w:szCs w:val="16"/>
        </w:rPr>
        <w:t>Poskytovateľ predmetné ustanovenie upravuje podľa Zmluvy o poskytnutí NFP</w:t>
      </w:r>
      <w:r w:rsidR="00BF3A3D" w:rsidRPr="00183A72">
        <w:rPr>
          <w:rFonts w:cstheme="minorHAnsi"/>
          <w:sz w:val="16"/>
          <w:szCs w:val="16"/>
        </w:rPr>
        <w:t xml:space="preserve">, resp. Rozhodnutia o schválení </w:t>
      </w:r>
      <w:proofErr w:type="spellStart"/>
      <w:r w:rsidR="00BF3A3D" w:rsidRPr="00183A72">
        <w:rPr>
          <w:rFonts w:cstheme="minorHAnsi"/>
          <w:sz w:val="16"/>
          <w:szCs w:val="16"/>
        </w:rPr>
        <w:t>ŽoNFP</w:t>
      </w:r>
      <w:proofErr w:type="spellEnd"/>
      <w:r w:rsidR="00BF3A3D" w:rsidRPr="00183A72">
        <w:rPr>
          <w:rFonts w:cstheme="minorHAnsi"/>
          <w:sz w:val="16"/>
          <w:szCs w:val="16"/>
        </w:rPr>
        <w:t>.</w:t>
      </w:r>
    </w:p>
  </w:footnote>
  <w:footnote w:id="3">
    <w:p w14:paraId="3E7AA449" w14:textId="4294AC78" w:rsidR="0083134C" w:rsidRPr="00183A72" w:rsidRDefault="0083134C" w:rsidP="00503C75">
      <w:pPr>
        <w:pStyle w:val="Textpoznmkypodiarou"/>
        <w:jc w:val="both"/>
        <w:rPr>
          <w:sz w:val="16"/>
          <w:szCs w:val="16"/>
        </w:rPr>
      </w:pPr>
      <w:r w:rsidRPr="00183A72">
        <w:rPr>
          <w:rStyle w:val="Odkaznapoznmkupodiarou"/>
          <w:sz w:val="16"/>
          <w:szCs w:val="16"/>
        </w:rPr>
        <w:footnoteRef/>
      </w:r>
      <w:r w:rsidRPr="00183A72">
        <w:rPr>
          <w:sz w:val="16"/>
          <w:szCs w:val="16"/>
        </w:rPr>
        <w:t xml:space="preserve"> </w:t>
      </w:r>
      <w:r w:rsidRPr="00183A72">
        <w:rPr>
          <w:sz w:val="16"/>
          <w:szCs w:val="16"/>
        </w:rPr>
        <w:t xml:space="preserve">Ak existuje požiadavka vykazovania inej než kumulatívnej hodnoty MU projektu (napr. poslednej ročnej hodnoty), táto požiadavka je uvedená v definičnej matici daného MU projektu. </w:t>
      </w:r>
    </w:p>
  </w:footnote>
  <w:footnote w:id="4">
    <w:p w14:paraId="0C73F38C" w14:textId="77777777" w:rsidR="00D51512" w:rsidRDefault="00D51512" w:rsidP="00D51512">
      <w:pPr>
        <w:pStyle w:val="Textpoznmkypodiarou"/>
      </w:pPr>
      <w:r w:rsidRPr="00F62AA9">
        <w:rPr>
          <w:rStyle w:val="Odkaznapoznmkupodiarou"/>
          <w:sz w:val="16"/>
          <w:szCs w:val="16"/>
        </w:rPr>
        <w:footnoteRef/>
      </w:r>
      <w:r w:rsidRPr="00F62AA9">
        <w:rPr>
          <w:rStyle w:val="Odkaznapoznmkupodiarou"/>
          <w:sz w:val="16"/>
          <w:szCs w:val="16"/>
        </w:rPr>
        <w:t xml:space="preserve"> </w:t>
      </w:r>
      <w:r w:rsidRPr="00F62AA9">
        <w:rPr>
          <w:sz w:val="16"/>
          <w:szCs w:val="16"/>
        </w:rPr>
        <w:t>Pri merateľnom ukazovateli projektu so stanovenou požiadavkou na zber záznamov jedinečnosti (vybratá možnosť „áno“) je prijímateľ povinný pri vykazovaní dosiahnutej hodnoty zaevidovať relevantné záznamy jedinečnosti v systéme ITMS21+ v detaile merateľného ukazovateľa projektu podľa zvoleného identifikátora jedinečnosti.</w:t>
      </w:r>
    </w:p>
  </w:footnote>
  <w:footnote w:id="5">
    <w:p w14:paraId="17B84318" w14:textId="77777777" w:rsidR="00725B8C" w:rsidRDefault="00725B8C" w:rsidP="00725B8C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</w:t>
      </w:r>
      <w:proofErr w:type="spellStart"/>
      <w:r>
        <w:rPr>
          <w:rFonts w:cstheme="minorHAnsi"/>
          <w:sz w:val="16"/>
          <w:szCs w:val="16"/>
        </w:rPr>
        <w:t>ŽoNFP</w:t>
      </w:r>
      <w:proofErr w:type="spellEnd"/>
      <w:r>
        <w:rPr>
          <w:rFonts w:cstheme="minorHAnsi"/>
          <w:sz w:val="16"/>
          <w:szCs w:val="16"/>
        </w:rPr>
        <w:t xml:space="preserve"> vyplniť aj východiskovú hodnotu.</w:t>
      </w:r>
    </w:p>
  </w:footnote>
  <w:footnote w:id="6">
    <w:p w14:paraId="099E1EA5" w14:textId="77777777" w:rsidR="00335E1F" w:rsidRDefault="00335E1F" w:rsidP="00335E1F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</w:t>
      </w:r>
      <w:proofErr w:type="spellStart"/>
      <w:r>
        <w:rPr>
          <w:rFonts w:cstheme="minorHAnsi"/>
          <w:sz w:val="16"/>
          <w:szCs w:val="16"/>
        </w:rPr>
        <w:t>ŽoNFP</w:t>
      </w:r>
      <w:proofErr w:type="spellEnd"/>
      <w:r>
        <w:rPr>
          <w:rFonts w:cstheme="minorHAnsi"/>
          <w:sz w:val="16"/>
          <w:szCs w:val="16"/>
        </w:rPr>
        <w:t xml:space="preserve"> vyplniť aj východiskovú hodnotu.</w:t>
      </w:r>
    </w:p>
  </w:footnote>
  <w:footnote w:id="7">
    <w:p w14:paraId="65E5DD96" w14:textId="77777777" w:rsidR="00D20DE0" w:rsidRDefault="00D20DE0" w:rsidP="00D20DE0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</w:t>
      </w:r>
      <w:proofErr w:type="spellStart"/>
      <w:r>
        <w:rPr>
          <w:rFonts w:cstheme="minorHAnsi"/>
          <w:sz w:val="16"/>
          <w:szCs w:val="16"/>
        </w:rPr>
        <w:t>ŽoNFP</w:t>
      </w:r>
      <w:proofErr w:type="spellEnd"/>
      <w:r>
        <w:rPr>
          <w:rFonts w:cstheme="minorHAnsi"/>
          <w:sz w:val="16"/>
          <w:szCs w:val="16"/>
        </w:rPr>
        <w:t xml:space="preserve"> vyplniť aj východiskovú hodnotu.</w:t>
      </w:r>
    </w:p>
  </w:footnote>
  <w:footnote w:id="8">
    <w:p w14:paraId="1E15D0F9" w14:textId="77777777" w:rsidR="00B1340B" w:rsidRPr="002E2EB0" w:rsidRDefault="00B1340B" w:rsidP="00B1340B">
      <w:pPr>
        <w:pStyle w:val="Textpoznmkypodiarou"/>
        <w:rPr>
          <w:sz w:val="16"/>
          <w:szCs w:val="16"/>
        </w:rPr>
      </w:pPr>
      <w:r w:rsidRPr="00995E78">
        <w:rPr>
          <w:rStyle w:val="Odkaznapoznmkupodiarou"/>
          <w:sz w:val="16"/>
          <w:szCs w:val="16"/>
        </w:rPr>
        <w:footnoteRef/>
      </w:r>
      <w:r w:rsidRPr="00995E78">
        <w:rPr>
          <w:sz w:val="16"/>
          <w:szCs w:val="16"/>
        </w:rPr>
        <w:t xml:space="preserve"> </w:t>
      </w:r>
      <w:r w:rsidRPr="00995E78">
        <w:rPr>
          <w:sz w:val="16"/>
          <w:szCs w:val="16"/>
        </w:rPr>
        <w:t xml:space="preserve">Prijímateľ podáva Monitorovaciu správu prostredníctvom vytvorenia zmeny projektu typu Monitorovanie a postupuje pri tom v súlade s metodickým dokumentom ITMS21+ č. 6 s názvom „Monitorovanie projektu v systéme ITMS21+“ zverejnenom na </w:t>
      </w:r>
      <w:hyperlink r:id="rId2" w:history="1">
        <w:r w:rsidRPr="00995E78">
          <w:rPr>
            <w:rStyle w:val="Hypertextovprepojenie"/>
            <w:sz w:val="16"/>
            <w:szCs w:val="16"/>
          </w:rPr>
          <w:t>https://eurofondy.gov.sk/dokumenty-a-publikacie/metodicke-dokumenty/dokumenty-itms21/</w:t>
        </w:r>
      </w:hyperlink>
      <w:r w:rsidRPr="00995E78">
        <w:rPr>
          <w:sz w:val="16"/>
          <w:szCs w:val="16"/>
        </w:rPr>
        <w:t>.</w:t>
      </w:r>
    </w:p>
  </w:footnote>
  <w:footnote w:id="9">
    <w:p w14:paraId="4E72DE79" w14:textId="77777777" w:rsidR="00087F00" w:rsidRPr="00BE6C86" w:rsidRDefault="00087F00" w:rsidP="00746F19">
      <w:pPr>
        <w:pStyle w:val="Textpoznmkypodiarou"/>
        <w:jc w:val="both"/>
        <w:rPr>
          <w:sz w:val="16"/>
        </w:rPr>
      </w:pPr>
      <w:r w:rsidRPr="00BE6C86">
        <w:rPr>
          <w:rStyle w:val="Odkaznapoznmkupodiarou"/>
          <w:sz w:val="16"/>
        </w:rPr>
        <w:footnoteRef/>
      </w:r>
      <w:r w:rsidRPr="00BE6C86">
        <w:rPr>
          <w:sz w:val="16"/>
        </w:rPr>
        <w:t xml:space="preserve"> </w:t>
      </w:r>
      <w:r w:rsidRPr="00BE6C86">
        <w:rPr>
          <w:sz w:val="16"/>
        </w:rPr>
        <w:t>Vyjadruje obdobie počas ktorého je povinný prijímateľ zasielať poskytovateľovi iné údaje:</w:t>
      </w:r>
    </w:p>
    <w:p w14:paraId="27CDB73A" w14:textId="19D66619" w:rsidR="00087F00" w:rsidRPr="009B6C75" w:rsidRDefault="00087F00" w:rsidP="009B6C75">
      <w:pPr>
        <w:pStyle w:val="Textpoznmkypodiarou"/>
        <w:numPr>
          <w:ilvl w:val="0"/>
          <w:numId w:val="23"/>
        </w:numPr>
        <w:ind w:left="284" w:hanging="284"/>
        <w:jc w:val="both"/>
        <w:rPr>
          <w:sz w:val="16"/>
        </w:rPr>
      </w:pPr>
      <w:r w:rsidRPr="009B6C75">
        <w:rPr>
          <w:sz w:val="16"/>
        </w:rPr>
        <w:t>K – počas realizácie hlavných aktivít projektu až do ich ukončenia,</w:t>
      </w:r>
    </w:p>
    <w:p w14:paraId="4C9A7EC6" w14:textId="77C8C7C0" w:rsidR="00087F00" w:rsidRPr="0030628A" w:rsidRDefault="00087F00" w:rsidP="0030628A">
      <w:pPr>
        <w:pStyle w:val="Textpoznmkypodiarou"/>
        <w:numPr>
          <w:ilvl w:val="0"/>
          <w:numId w:val="23"/>
        </w:numPr>
        <w:ind w:left="284" w:hanging="284"/>
        <w:jc w:val="both"/>
        <w:rPr>
          <w:sz w:val="16"/>
        </w:rPr>
      </w:pPr>
      <w:r w:rsidRPr="009B6C75">
        <w:rPr>
          <w:sz w:val="16"/>
        </w:rPr>
        <w:t>U – počas obdobia udržateľnosti projektu</w:t>
      </w:r>
      <w:r w:rsidRPr="0030628A">
        <w:rPr>
          <w:sz w:val="16"/>
        </w:rPr>
        <w:t>.</w:t>
      </w:r>
    </w:p>
  </w:footnote>
  <w:footnote w:id="10">
    <w:p w14:paraId="4CEF0FBF" w14:textId="29F14423" w:rsidR="001F4644" w:rsidRDefault="001F4644" w:rsidP="001F4644">
      <w:pPr>
        <w:pStyle w:val="Textpoznmkypodiarou"/>
      </w:pPr>
      <w:r w:rsidRPr="00671183">
        <w:rPr>
          <w:rStyle w:val="Odkaznapoznmkupodiarou"/>
          <w:sz w:val="16"/>
        </w:rPr>
        <w:footnoteRef/>
      </w:r>
      <w:r w:rsidRPr="00671183">
        <w:rPr>
          <w:rStyle w:val="Odkaznapoznmkupodiarou"/>
          <w:sz w:val="16"/>
        </w:rPr>
        <w:t xml:space="preserve"> </w:t>
      </w:r>
      <w:r w:rsidRPr="00671183">
        <w:rPr>
          <w:sz w:val="16"/>
        </w:rPr>
        <w:t xml:space="preserve">Pri </w:t>
      </w:r>
      <w:r>
        <w:rPr>
          <w:sz w:val="16"/>
        </w:rPr>
        <w:t>inom údaji so stanoven</w:t>
      </w:r>
      <w:r w:rsidRPr="00671183">
        <w:rPr>
          <w:sz w:val="16"/>
        </w:rPr>
        <w:t>ou požiadavkou na zber záznamov jedinečnosti (vybratá možnosť „áno“) je prijímateľ povinný pri vykazovaní dosiahnutej hodnoty zaevidovať relevantné záznamy jedinečnosti</w:t>
      </w:r>
      <w:r w:rsidRPr="00671183">
        <w:t xml:space="preserve"> </w:t>
      </w:r>
      <w:r w:rsidRPr="00671183">
        <w:rPr>
          <w:sz w:val="16"/>
        </w:rPr>
        <w:t xml:space="preserve">v systéme ITMS21+ v detaile </w:t>
      </w:r>
      <w:r>
        <w:rPr>
          <w:sz w:val="16"/>
        </w:rPr>
        <w:t>iného údaja</w:t>
      </w:r>
      <w:r w:rsidRPr="00671183">
        <w:rPr>
          <w:sz w:val="16"/>
        </w:rPr>
        <w:t xml:space="preserve"> podľa zvoleného identifikátora jedinečnosti.</w:t>
      </w:r>
    </w:p>
  </w:footnote>
  <w:footnote w:id="11">
    <w:p w14:paraId="0859C5BA" w14:textId="77777777" w:rsidR="009B6C75" w:rsidRPr="006F6C31" w:rsidRDefault="009B6C75" w:rsidP="006F6C31">
      <w:pPr>
        <w:pStyle w:val="Textkomentra"/>
        <w:jc w:val="both"/>
        <w:rPr>
          <w:rFonts w:asciiTheme="minorHAnsi" w:hAnsiTheme="minorHAnsi" w:cstheme="minorHAnsi"/>
          <w:sz w:val="16"/>
          <w:szCs w:val="16"/>
        </w:rPr>
      </w:pPr>
      <w:r w:rsidRPr="006F6C31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6F6C31">
        <w:rPr>
          <w:rFonts w:asciiTheme="minorHAnsi" w:hAnsiTheme="minorHAnsi" w:cstheme="minorHAnsi"/>
          <w:sz w:val="16"/>
          <w:szCs w:val="16"/>
        </w:rPr>
        <w:t xml:space="preserve"> </w:t>
      </w:r>
      <w:r w:rsidRPr="006F6C31">
        <w:rPr>
          <w:rFonts w:asciiTheme="minorHAnsi" w:hAnsiTheme="minorHAnsi" w:cstheme="minorHAnsi"/>
          <w:sz w:val="16"/>
          <w:szCs w:val="16"/>
        </w:rPr>
        <w:t xml:space="preserve">Uvádza sa: </w:t>
      </w:r>
    </w:p>
    <w:p w14:paraId="499190EE" w14:textId="1B0B2D8A" w:rsidR="009B6C75" w:rsidRPr="006F6C31" w:rsidRDefault="009B6C75" w:rsidP="006F6C31">
      <w:pPr>
        <w:pStyle w:val="Textkomentra"/>
        <w:numPr>
          <w:ilvl w:val="0"/>
          <w:numId w:val="22"/>
        </w:numPr>
        <w:jc w:val="both"/>
        <w:rPr>
          <w:rFonts w:asciiTheme="minorHAnsi" w:hAnsiTheme="minorHAnsi" w:cstheme="minorHAnsi"/>
          <w:sz w:val="16"/>
          <w:szCs w:val="16"/>
        </w:rPr>
      </w:pPr>
      <w:r w:rsidRPr="006F6C31">
        <w:rPr>
          <w:rFonts w:asciiTheme="minorHAnsi" w:hAnsiTheme="minorHAnsi" w:cstheme="minorHAnsi"/>
          <w:sz w:val="16"/>
          <w:szCs w:val="16"/>
        </w:rPr>
        <w:t>„áno“, t. j. danú podmienku je povinnosť plniť vždy alebo</w:t>
      </w:r>
    </w:p>
    <w:p w14:paraId="18448336" w14:textId="17E105BC" w:rsidR="009B6C75" w:rsidRPr="007D640A" w:rsidRDefault="009B6C75" w:rsidP="007D640A">
      <w:pPr>
        <w:pStyle w:val="Textpoznmkypodiarou"/>
        <w:jc w:val="both"/>
        <w:rPr>
          <w:rFonts w:cstheme="minorHAnsi"/>
          <w:sz w:val="16"/>
          <w:szCs w:val="16"/>
        </w:rPr>
      </w:pPr>
      <w:r w:rsidRPr="006F6C31">
        <w:rPr>
          <w:rFonts w:cstheme="minorHAnsi"/>
          <w:sz w:val="16"/>
          <w:szCs w:val="16"/>
        </w:rPr>
        <w:t>„minimálne jedno kritérium z úrovne „x“, t. j.  popis, že postačuje plniť jeden z uvedených čiastkových znakov, charakteristík, či pravidiel, ktoré sú členené napr. 1.1, 1.2.</w:t>
      </w:r>
      <w:r w:rsidR="004965B0">
        <w:rPr>
          <w:rFonts w:cstheme="minorHAnsi"/>
          <w:sz w:val="16"/>
          <w:szCs w:val="16"/>
        </w:rPr>
        <w:t xml:space="preserve"> </w:t>
      </w:r>
      <w:r w:rsidR="004965B0" w:rsidRPr="00503C75">
        <w:rPr>
          <w:rFonts w:cstheme="minorHAnsi"/>
          <w:sz w:val="16"/>
          <w:szCs w:val="16"/>
        </w:rPr>
        <w:t>Predmetnú odvolávku na poznámku pod čiarou prosím vymažte.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B8249" w14:textId="7B30ED31" w:rsidR="00503C75" w:rsidRPr="0017146B" w:rsidRDefault="00A278CB" w:rsidP="00503C75">
    <w:pPr>
      <w:pStyle w:val="Hlavika"/>
      <w:contextualSpacing/>
      <w:rPr>
        <w:b/>
      </w:rPr>
    </w:pPr>
    <w:r>
      <w:rPr>
        <w:b/>
        <w:color w:val="002060"/>
      </w:rPr>
      <w:t xml:space="preserve">Program </w:t>
    </w:r>
    <w:r w:rsidR="00503C75" w:rsidRPr="0017146B">
      <w:rPr>
        <w:b/>
        <w:color w:val="002060"/>
      </w:rPr>
      <w:t>Slovensko</w:t>
    </w:r>
    <w:r w:rsidR="00503C75">
      <w:rPr>
        <w:b/>
        <w:color w:val="002060"/>
      </w:rPr>
      <w:tab/>
    </w:r>
    <w:r w:rsidR="00503C75">
      <w:rPr>
        <w:b/>
        <w:color w:val="002060"/>
      </w:rPr>
      <w:tab/>
    </w:r>
    <w:r w:rsidR="00503C75">
      <w:rPr>
        <w:b/>
        <w:color w:val="002060"/>
      </w:rPr>
      <w:tab/>
    </w:r>
    <w:r w:rsidR="00503C75">
      <w:rPr>
        <w:b/>
        <w:color w:val="002060"/>
      </w:rPr>
      <w:tab/>
    </w:r>
    <w:r w:rsidR="00503C75">
      <w:rPr>
        <w:b/>
        <w:color w:val="002060"/>
      </w:rPr>
      <w:tab/>
      <w:t xml:space="preserve">     </w:t>
    </w:r>
    <w:r w:rsidR="00503C75">
      <w:rPr>
        <w:b/>
        <w:noProof/>
        <w:color w:val="002060"/>
        <w:lang w:eastAsia="sk-SK"/>
      </w:rPr>
      <w:drawing>
        <wp:inline distT="0" distB="0" distL="0" distR="0" wp14:anchorId="51CAB755" wp14:editId="68E8129D">
          <wp:extent cx="1744980" cy="403860"/>
          <wp:effectExtent l="0" t="0" r="0" b="0"/>
          <wp:docPr id="1267409650" name="Obrázok 1267409650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3200AF" w14:textId="6376601F" w:rsidR="00503C75" w:rsidRDefault="00503C75" w:rsidP="00503C75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4F526F23" w14:textId="0AB95E80" w:rsidR="00503C75" w:rsidRDefault="00503C75" w:rsidP="00503C75">
    <w:pPr>
      <w:pStyle w:val="Hlavika"/>
      <w:contextualSpacing/>
      <w:rPr>
        <w:sz w:val="20"/>
        <w:szCs w:val="20"/>
      </w:rPr>
    </w:pPr>
  </w:p>
  <w:p w14:paraId="075E30BA" w14:textId="6BDFFD8C" w:rsidR="00092F1B" w:rsidRPr="00AF1F07" w:rsidRDefault="00503C75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F25BF" w14:textId="05C774E7" w:rsidR="00A278CB" w:rsidRPr="0017146B" w:rsidRDefault="00A278CB" w:rsidP="00503C75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62336" behindDoc="0" locked="0" layoutInCell="1" allowOverlap="1" wp14:anchorId="0256FA70" wp14:editId="70699D9C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642504350" name="Obrázok 642504350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4A28135C" w14:textId="77777777" w:rsidR="00A278CB" w:rsidRDefault="00A278CB" w:rsidP="00503C75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7E7B9DBD" w14:textId="77777777" w:rsidR="00A278CB" w:rsidRDefault="00A278CB" w:rsidP="00503C75">
    <w:pPr>
      <w:pStyle w:val="Hlavika"/>
      <w:contextualSpacing/>
      <w:rPr>
        <w:sz w:val="20"/>
        <w:szCs w:val="20"/>
      </w:rPr>
    </w:pPr>
  </w:p>
  <w:p w14:paraId="3A42BD1D" w14:textId="53EB41E0" w:rsidR="00A278CB" w:rsidRPr="00AF1F07" w:rsidRDefault="00A278CB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6C5D7" w14:textId="77777777" w:rsidR="00A278CB" w:rsidRPr="0017146B" w:rsidRDefault="00A278CB" w:rsidP="00A278CB">
    <w:pPr>
      <w:pStyle w:val="Hlavika"/>
      <w:contextualSpacing/>
      <w:rPr>
        <w:b/>
      </w:rPr>
    </w:pP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  <w:t xml:space="preserve">     </w:t>
    </w:r>
    <w:r>
      <w:rPr>
        <w:b/>
        <w:noProof/>
        <w:color w:val="002060"/>
        <w:lang w:eastAsia="sk-SK"/>
      </w:rPr>
      <w:drawing>
        <wp:inline distT="0" distB="0" distL="0" distR="0" wp14:anchorId="23F1E77D" wp14:editId="124A719B">
          <wp:extent cx="1744980" cy="403860"/>
          <wp:effectExtent l="0" t="0" r="0" b="0"/>
          <wp:docPr id="636227580" name="Obrázok 636227580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407A25" w14:textId="77777777" w:rsidR="00A278CB" w:rsidRDefault="00A278CB" w:rsidP="00A278CB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1E9AAF01" w14:textId="77777777" w:rsidR="00A278CB" w:rsidRDefault="00A278CB" w:rsidP="00A278CB">
    <w:pPr>
      <w:pStyle w:val="Hlavika"/>
      <w:contextualSpacing/>
      <w:rPr>
        <w:sz w:val="20"/>
        <w:szCs w:val="20"/>
      </w:rPr>
    </w:pPr>
  </w:p>
  <w:p w14:paraId="7CBB4530" w14:textId="08FAB506" w:rsidR="00A278CB" w:rsidRPr="00AF1F07" w:rsidRDefault="00A278CB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AEA37" w14:textId="77777777" w:rsidR="00A278CB" w:rsidRPr="0017146B" w:rsidRDefault="00A278CB" w:rsidP="00A278CB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68480" behindDoc="0" locked="0" layoutInCell="1" allowOverlap="1" wp14:anchorId="6D8CEAD9" wp14:editId="521A810A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9" name="Obrázok 9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765844D3" w14:textId="77777777" w:rsidR="00A278CB" w:rsidRDefault="00A278CB" w:rsidP="00A278CB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335554CE" w14:textId="77777777" w:rsidR="00A278CB" w:rsidRDefault="00A278CB" w:rsidP="00A278CB">
    <w:pPr>
      <w:pStyle w:val="Hlavika"/>
      <w:contextualSpacing/>
      <w:rPr>
        <w:sz w:val="20"/>
        <w:szCs w:val="20"/>
      </w:rPr>
    </w:pPr>
  </w:p>
  <w:p w14:paraId="75806D60" w14:textId="1AE8BB12" w:rsidR="00A278CB" w:rsidRPr="00AF1F07" w:rsidRDefault="00A278CB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B1937"/>
    <w:multiLevelType w:val="hybridMultilevel"/>
    <w:tmpl w:val="7A6E53DC"/>
    <w:lvl w:ilvl="0" w:tplc="6BDE953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67117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5649B"/>
    <w:multiLevelType w:val="hybridMultilevel"/>
    <w:tmpl w:val="B76E6ED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32950"/>
    <w:multiLevelType w:val="hybridMultilevel"/>
    <w:tmpl w:val="3856B83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A96AEB"/>
    <w:multiLevelType w:val="hybridMultilevel"/>
    <w:tmpl w:val="211A5072"/>
    <w:lvl w:ilvl="0" w:tplc="041B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1C4A0336"/>
    <w:multiLevelType w:val="hybridMultilevel"/>
    <w:tmpl w:val="3CE6B91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C71BF"/>
    <w:multiLevelType w:val="hybridMultilevel"/>
    <w:tmpl w:val="F42CDC72"/>
    <w:lvl w:ilvl="0" w:tplc="87F8ADCC">
      <w:numFmt w:val="bullet"/>
      <w:lvlText w:val="•"/>
      <w:lvlJc w:val="left"/>
      <w:pPr>
        <w:ind w:left="1070" w:hanging="71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CC2AF3"/>
    <w:multiLevelType w:val="hybridMultilevel"/>
    <w:tmpl w:val="EF646D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03570"/>
    <w:multiLevelType w:val="hybridMultilevel"/>
    <w:tmpl w:val="748A5D0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6EF4E07"/>
    <w:multiLevelType w:val="hybridMultilevel"/>
    <w:tmpl w:val="A73AEA0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89462C3"/>
    <w:multiLevelType w:val="hybridMultilevel"/>
    <w:tmpl w:val="100A8D80"/>
    <w:lvl w:ilvl="0" w:tplc="02DCFD24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E839B6"/>
    <w:multiLevelType w:val="hybridMultilevel"/>
    <w:tmpl w:val="860A8C0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12171A7"/>
    <w:multiLevelType w:val="hybridMultilevel"/>
    <w:tmpl w:val="81483700"/>
    <w:lvl w:ilvl="0" w:tplc="55DA1EEA">
      <w:start w:val="3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B7E38"/>
    <w:multiLevelType w:val="hybridMultilevel"/>
    <w:tmpl w:val="1DBAEF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6546F3"/>
    <w:multiLevelType w:val="hybridMultilevel"/>
    <w:tmpl w:val="393AB36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7B67A2"/>
    <w:multiLevelType w:val="hybridMultilevel"/>
    <w:tmpl w:val="C6205A82"/>
    <w:lvl w:ilvl="0" w:tplc="ACD26B6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C15ECB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1C1B62"/>
    <w:multiLevelType w:val="hybridMultilevel"/>
    <w:tmpl w:val="8B1C3C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004355"/>
    <w:multiLevelType w:val="hybridMultilevel"/>
    <w:tmpl w:val="ACD61AB8"/>
    <w:lvl w:ilvl="0" w:tplc="73EEEBAE">
      <w:start w:val="1"/>
      <w:numFmt w:val="lowerLetter"/>
      <w:lvlText w:val="%1."/>
      <w:lvlJc w:val="left"/>
      <w:pPr>
        <w:ind w:left="1440" w:hanging="360"/>
      </w:pPr>
      <w:rPr>
        <w:i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67537EE"/>
    <w:multiLevelType w:val="hybridMultilevel"/>
    <w:tmpl w:val="B72ED65E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0" w15:restartNumberingAfterBreak="0">
    <w:nsid w:val="4897048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0686264"/>
    <w:multiLevelType w:val="hybridMultilevel"/>
    <w:tmpl w:val="1C6A7CA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160EA5"/>
    <w:multiLevelType w:val="hybridMultilevel"/>
    <w:tmpl w:val="83D4E4B8"/>
    <w:lvl w:ilvl="0" w:tplc="968CFAF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DF783E"/>
    <w:multiLevelType w:val="hybridMultilevel"/>
    <w:tmpl w:val="526687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6F4F01"/>
    <w:multiLevelType w:val="hybridMultilevel"/>
    <w:tmpl w:val="61300D1C"/>
    <w:lvl w:ilvl="0" w:tplc="FC2A622A">
      <w:start w:val="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5" w15:restartNumberingAfterBreak="0">
    <w:nsid w:val="59821ACF"/>
    <w:multiLevelType w:val="hybridMultilevel"/>
    <w:tmpl w:val="50B47F5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AFD789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8346088"/>
    <w:multiLevelType w:val="hybridMultilevel"/>
    <w:tmpl w:val="D41EFB76"/>
    <w:lvl w:ilvl="0" w:tplc="AA2279E6">
      <w:start w:val="1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20708F"/>
    <w:multiLevelType w:val="hybridMultilevel"/>
    <w:tmpl w:val="DA00CA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F5416C"/>
    <w:multiLevelType w:val="hybridMultilevel"/>
    <w:tmpl w:val="39C24672"/>
    <w:lvl w:ilvl="0" w:tplc="041B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30" w15:restartNumberingAfterBreak="0">
    <w:nsid w:val="7DCE2C1A"/>
    <w:multiLevelType w:val="hybridMultilevel"/>
    <w:tmpl w:val="761E0088"/>
    <w:lvl w:ilvl="0" w:tplc="59184CF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1739755">
    <w:abstractNumId w:val="5"/>
  </w:num>
  <w:num w:numId="2" w16cid:durableId="1696883617">
    <w:abstractNumId w:val="7"/>
  </w:num>
  <w:num w:numId="3" w16cid:durableId="1724863720">
    <w:abstractNumId w:val="26"/>
  </w:num>
  <w:num w:numId="4" w16cid:durableId="1767261283">
    <w:abstractNumId w:val="20"/>
  </w:num>
  <w:num w:numId="5" w16cid:durableId="1609267373">
    <w:abstractNumId w:val="8"/>
  </w:num>
  <w:num w:numId="6" w16cid:durableId="1921908744">
    <w:abstractNumId w:val="3"/>
  </w:num>
  <w:num w:numId="7" w16cid:durableId="1956448514">
    <w:abstractNumId w:val="9"/>
  </w:num>
  <w:num w:numId="8" w16cid:durableId="1840920167">
    <w:abstractNumId w:val="25"/>
  </w:num>
  <w:num w:numId="9" w16cid:durableId="638730735">
    <w:abstractNumId w:val="18"/>
  </w:num>
  <w:num w:numId="10" w16cid:durableId="254170403">
    <w:abstractNumId w:val="30"/>
  </w:num>
  <w:num w:numId="11" w16cid:durableId="1270426353">
    <w:abstractNumId w:val="10"/>
  </w:num>
  <w:num w:numId="12" w16cid:durableId="871042324">
    <w:abstractNumId w:val="0"/>
  </w:num>
  <w:num w:numId="13" w16cid:durableId="1931936360">
    <w:abstractNumId w:val="24"/>
  </w:num>
  <w:num w:numId="14" w16cid:durableId="1318921840">
    <w:abstractNumId w:val="11"/>
  </w:num>
  <w:num w:numId="15" w16cid:durableId="1399329226">
    <w:abstractNumId w:val="4"/>
  </w:num>
  <w:num w:numId="16" w16cid:durableId="1557014130">
    <w:abstractNumId w:val="2"/>
  </w:num>
  <w:num w:numId="17" w16cid:durableId="1576477857">
    <w:abstractNumId w:val="6"/>
  </w:num>
  <w:num w:numId="18" w16cid:durableId="1869441907">
    <w:abstractNumId w:val="28"/>
  </w:num>
  <w:num w:numId="19" w16cid:durableId="1785150385">
    <w:abstractNumId w:val="12"/>
  </w:num>
  <w:num w:numId="20" w16cid:durableId="1192647404">
    <w:abstractNumId w:val="16"/>
  </w:num>
  <w:num w:numId="21" w16cid:durableId="718239059">
    <w:abstractNumId w:val="1"/>
  </w:num>
  <w:num w:numId="22" w16cid:durableId="1262294595">
    <w:abstractNumId w:val="15"/>
  </w:num>
  <w:num w:numId="23" w16cid:durableId="361515692">
    <w:abstractNumId w:val="22"/>
  </w:num>
  <w:num w:numId="24" w16cid:durableId="1583370029">
    <w:abstractNumId w:val="13"/>
  </w:num>
  <w:num w:numId="25" w16cid:durableId="1269780056">
    <w:abstractNumId w:val="23"/>
  </w:num>
  <w:num w:numId="26" w16cid:durableId="1424302690">
    <w:abstractNumId w:val="19"/>
  </w:num>
  <w:num w:numId="27" w16cid:durableId="1860268013">
    <w:abstractNumId w:val="14"/>
  </w:num>
  <w:num w:numId="28" w16cid:durableId="1220703038">
    <w:abstractNumId w:val="17"/>
  </w:num>
  <w:num w:numId="29" w16cid:durableId="514197872">
    <w:abstractNumId w:val="21"/>
  </w:num>
  <w:num w:numId="30" w16cid:durableId="1879003313">
    <w:abstractNumId w:val="27"/>
  </w:num>
  <w:num w:numId="31" w16cid:durableId="175462530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B35"/>
    <w:rsid w:val="000017B9"/>
    <w:rsid w:val="00001BB1"/>
    <w:rsid w:val="000036E7"/>
    <w:rsid w:val="00004FEF"/>
    <w:rsid w:val="000058DE"/>
    <w:rsid w:val="00005B68"/>
    <w:rsid w:val="000131D5"/>
    <w:rsid w:val="00014B0E"/>
    <w:rsid w:val="00014ECD"/>
    <w:rsid w:val="000153D1"/>
    <w:rsid w:val="000306CC"/>
    <w:rsid w:val="0003673A"/>
    <w:rsid w:val="000369FD"/>
    <w:rsid w:val="00041948"/>
    <w:rsid w:val="0004332C"/>
    <w:rsid w:val="0004633F"/>
    <w:rsid w:val="000554AA"/>
    <w:rsid w:val="000557FD"/>
    <w:rsid w:val="00057FF5"/>
    <w:rsid w:val="000601CE"/>
    <w:rsid w:val="00063337"/>
    <w:rsid w:val="00071922"/>
    <w:rsid w:val="00081D85"/>
    <w:rsid w:val="00082762"/>
    <w:rsid w:val="0008331D"/>
    <w:rsid w:val="00087F00"/>
    <w:rsid w:val="00092F1B"/>
    <w:rsid w:val="000B24DD"/>
    <w:rsid w:val="000B6084"/>
    <w:rsid w:val="000C6DED"/>
    <w:rsid w:val="000C788C"/>
    <w:rsid w:val="000D4F4E"/>
    <w:rsid w:val="000E5214"/>
    <w:rsid w:val="000F24C1"/>
    <w:rsid w:val="000F442B"/>
    <w:rsid w:val="00107A49"/>
    <w:rsid w:val="001103D6"/>
    <w:rsid w:val="001107D2"/>
    <w:rsid w:val="00121EC5"/>
    <w:rsid w:val="0012285C"/>
    <w:rsid w:val="00122F20"/>
    <w:rsid w:val="001260EA"/>
    <w:rsid w:val="001273A3"/>
    <w:rsid w:val="00134A50"/>
    <w:rsid w:val="00142A20"/>
    <w:rsid w:val="001502CF"/>
    <w:rsid w:val="00155476"/>
    <w:rsid w:val="00157B68"/>
    <w:rsid w:val="00160392"/>
    <w:rsid w:val="00160434"/>
    <w:rsid w:val="001629DF"/>
    <w:rsid w:val="00163096"/>
    <w:rsid w:val="0016314A"/>
    <w:rsid w:val="00170FEC"/>
    <w:rsid w:val="00174057"/>
    <w:rsid w:val="00175EAF"/>
    <w:rsid w:val="00183A72"/>
    <w:rsid w:val="001A43B3"/>
    <w:rsid w:val="001A4663"/>
    <w:rsid w:val="001A58CF"/>
    <w:rsid w:val="001B0829"/>
    <w:rsid w:val="001B34CB"/>
    <w:rsid w:val="001C151C"/>
    <w:rsid w:val="001D0CBB"/>
    <w:rsid w:val="001D1918"/>
    <w:rsid w:val="001D5C0A"/>
    <w:rsid w:val="001F30B1"/>
    <w:rsid w:val="001F4644"/>
    <w:rsid w:val="001F5988"/>
    <w:rsid w:val="00202186"/>
    <w:rsid w:val="00211D5C"/>
    <w:rsid w:val="00211DFB"/>
    <w:rsid w:val="00216204"/>
    <w:rsid w:val="002207EC"/>
    <w:rsid w:val="00222BC0"/>
    <w:rsid w:val="00223B07"/>
    <w:rsid w:val="00223CA7"/>
    <w:rsid w:val="0022522C"/>
    <w:rsid w:val="00227F2F"/>
    <w:rsid w:val="00233AA9"/>
    <w:rsid w:val="002439E4"/>
    <w:rsid w:val="00243B5A"/>
    <w:rsid w:val="00245D5F"/>
    <w:rsid w:val="00247E01"/>
    <w:rsid w:val="00257B39"/>
    <w:rsid w:val="002726D7"/>
    <w:rsid w:val="002804BE"/>
    <w:rsid w:val="00281520"/>
    <w:rsid w:val="0028236B"/>
    <w:rsid w:val="002961D2"/>
    <w:rsid w:val="002A085D"/>
    <w:rsid w:val="002A1CBB"/>
    <w:rsid w:val="002B3ABA"/>
    <w:rsid w:val="002B56D4"/>
    <w:rsid w:val="002B5DCA"/>
    <w:rsid w:val="002C2C2F"/>
    <w:rsid w:val="002C337F"/>
    <w:rsid w:val="002D0FCD"/>
    <w:rsid w:val="002D479A"/>
    <w:rsid w:val="002D6A78"/>
    <w:rsid w:val="002D7EF1"/>
    <w:rsid w:val="002E0270"/>
    <w:rsid w:val="002E0A94"/>
    <w:rsid w:val="002E6A88"/>
    <w:rsid w:val="002E756D"/>
    <w:rsid w:val="002F6526"/>
    <w:rsid w:val="0030297F"/>
    <w:rsid w:val="0030628A"/>
    <w:rsid w:val="00311689"/>
    <w:rsid w:val="003249B5"/>
    <w:rsid w:val="00331DE8"/>
    <w:rsid w:val="00332EB9"/>
    <w:rsid w:val="00335E1F"/>
    <w:rsid w:val="0033606D"/>
    <w:rsid w:val="00336B60"/>
    <w:rsid w:val="00364F38"/>
    <w:rsid w:val="00366C34"/>
    <w:rsid w:val="003710B7"/>
    <w:rsid w:val="0037259F"/>
    <w:rsid w:val="00373F33"/>
    <w:rsid w:val="00376C13"/>
    <w:rsid w:val="00381976"/>
    <w:rsid w:val="0038197B"/>
    <w:rsid w:val="00385900"/>
    <w:rsid w:val="00385EDA"/>
    <w:rsid w:val="003871C9"/>
    <w:rsid w:val="00394B15"/>
    <w:rsid w:val="003A1452"/>
    <w:rsid w:val="003A32E2"/>
    <w:rsid w:val="003A3879"/>
    <w:rsid w:val="003A67E2"/>
    <w:rsid w:val="003A6847"/>
    <w:rsid w:val="003A7D2A"/>
    <w:rsid w:val="003B30B1"/>
    <w:rsid w:val="003B6FED"/>
    <w:rsid w:val="003B7EBD"/>
    <w:rsid w:val="003C2456"/>
    <w:rsid w:val="003C54E7"/>
    <w:rsid w:val="003C5AA3"/>
    <w:rsid w:val="003C66D3"/>
    <w:rsid w:val="003C7549"/>
    <w:rsid w:val="003D06B5"/>
    <w:rsid w:val="003D224A"/>
    <w:rsid w:val="003D49A0"/>
    <w:rsid w:val="003D4E35"/>
    <w:rsid w:val="003E57D5"/>
    <w:rsid w:val="003E6593"/>
    <w:rsid w:val="003E6FA1"/>
    <w:rsid w:val="003F0B71"/>
    <w:rsid w:val="003F3472"/>
    <w:rsid w:val="003F7304"/>
    <w:rsid w:val="00400D73"/>
    <w:rsid w:val="00401A98"/>
    <w:rsid w:val="00413F77"/>
    <w:rsid w:val="004172B9"/>
    <w:rsid w:val="004219FD"/>
    <w:rsid w:val="00424A7A"/>
    <w:rsid w:val="00426595"/>
    <w:rsid w:val="00427FAF"/>
    <w:rsid w:val="00427FCA"/>
    <w:rsid w:val="0043003A"/>
    <w:rsid w:val="004312D9"/>
    <w:rsid w:val="00437AE0"/>
    <w:rsid w:val="0044474D"/>
    <w:rsid w:val="00444FE8"/>
    <w:rsid w:val="00470CA4"/>
    <w:rsid w:val="004720A0"/>
    <w:rsid w:val="00473B35"/>
    <w:rsid w:val="00482177"/>
    <w:rsid w:val="00485D69"/>
    <w:rsid w:val="00494D0A"/>
    <w:rsid w:val="00495592"/>
    <w:rsid w:val="004964A0"/>
    <w:rsid w:val="004965B0"/>
    <w:rsid w:val="004965D4"/>
    <w:rsid w:val="004A1764"/>
    <w:rsid w:val="004A2820"/>
    <w:rsid w:val="004A316F"/>
    <w:rsid w:val="004A4D92"/>
    <w:rsid w:val="004A71B2"/>
    <w:rsid w:val="004B0A81"/>
    <w:rsid w:val="004B0BC3"/>
    <w:rsid w:val="004B1059"/>
    <w:rsid w:val="004B3C67"/>
    <w:rsid w:val="004B3E50"/>
    <w:rsid w:val="004C5063"/>
    <w:rsid w:val="004C6629"/>
    <w:rsid w:val="004D33BD"/>
    <w:rsid w:val="004E1858"/>
    <w:rsid w:val="004E4455"/>
    <w:rsid w:val="004E48EB"/>
    <w:rsid w:val="004F0B21"/>
    <w:rsid w:val="004F279B"/>
    <w:rsid w:val="004F2E6C"/>
    <w:rsid w:val="004F4409"/>
    <w:rsid w:val="00500AEA"/>
    <w:rsid w:val="00503C75"/>
    <w:rsid w:val="005101E9"/>
    <w:rsid w:val="00516C0E"/>
    <w:rsid w:val="0052102C"/>
    <w:rsid w:val="005274B2"/>
    <w:rsid w:val="00530F49"/>
    <w:rsid w:val="00535A7A"/>
    <w:rsid w:val="00541AC8"/>
    <w:rsid w:val="005459F3"/>
    <w:rsid w:val="005565EB"/>
    <w:rsid w:val="00561981"/>
    <w:rsid w:val="005713AA"/>
    <w:rsid w:val="00571D04"/>
    <w:rsid w:val="00574576"/>
    <w:rsid w:val="0057551C"/>
    <w:rsid w:val="00581C55"/>
    <w:rsid w:val="00581F33"/>
    <w:rsid w:val="00583E6E"/>
    <w:rsid w:val="00591B17"/>
    <w:rsid w:val="00594CC6"/>
    <w:rsid w:val="00596C22"/>
    <w:rsid w:val="005A55D6"/>
    <w:rsid w:val="005A7F68"/>
    <w:rsid w:val="005C0E6B"/>
    <w:rsid w:val="005C3BB6"/>
    <w:rsid w:val="005C7493"/>
    <w:rsid w:val="005D3F28"/>
    <w:rsid w:val="005D69AC"/>
    <w:rsid w:val="005E6EC4"/>
    <w:rsid w:val="005F5CFB"/>
    <w:rsid w:val="006058CD"/>
    <w:rsid w:val="00612EA1"/>
    <w:rsid w:val="00613BF6"/>
    <w:rsid w:val="006144D6"/>
    <w:rsid w:val="00615FD6"/>
    <w:rsid w:val="00617946"/>
    <w:rsid w:val="00621B9B"/>
    <w:rsid w:val="00624579"/>
    <w:rsid w:val="00624F77"/>
    <w:rsid w:val="00630528"/>
    <w:rsid w:val="00637569"/>
    <w:rsid w:val="0063789A"/>
    <w:rsid w:val="006410D7"/>
    <w:rsid w:val="00647D8B"/>
    <w:rsid w:val="006566BA"/>
    <w:rsid w:val="006577CE"/>
    <w:rsid w:val="00662EE9"/>
    <w:rsid w:val="00665671"/>
    <w:rsid w:val="006662E8"/>
    <w:rsid w:val="00667E63"/>
    <w:rsid w:val="00670540"/>
    <w:rsid w:val="00671C21"/>
    <w:rsid w:val="006816DE"/>
    <w:rsid w:val="00686853"/>
    <w:rsid w:val="0069768E"/>
    <w:rsid w:val="006A0C6C"/>
    <w:rsid w:val="006A6D35"/>
    <w:rsid w:val="006B079B"/>
    <w:rsid w:val="006B5688"/>
    <w:rsid w:val="006B5F52"/>
    <w:rsid w:val="006D27BE"/>
    <w:rsid w:val="006D3374"/>
    <w:rsid w:val="006D3975"/>
    <w:rsid w:val="006D5CDF"/>
    <w:rsid w:val="006D742F"/>
    <w:rsid w:val="006E1CC9"/>
    <w:rsid w:val="006E37C0"/>
    <w:rsid w:val="006F2F56"/>
    <w:rsid w:val="006F6C31"/>
    <w:rsid w:val="006F7E9C"/>
    <w:rsid w:val="00701510"/>
    <w:rsid w:val="0070648B"/>
    <w:rsid w:val="0071017D"/>
    <w:rsid w:val="00710736"/>
    <w:rsid w:val="00725B8C"/>
    <w:rsid w:val="007340C3"/>
    <w:rsid w:val="00744983"/>
    <w:rsid w:val="00746F19"/>
    <w:rsid w:val="007474E3"/>
    <w:rsid w:val="00750F75"/>
    <w:rsid w:val="00755A09"/>
    <w:rsid w:val="00756148"/>
    <w:rsid w:val="00767DE0"/>
    <w:rsid w:val="007757EE"/>
    <w:rsid w:val="00782782"/>
    <w:rsid w:val="00782D6D"/>
    <w:rsid w:val="0078690A"/>
    <w:rsid w:val="0079305F"/>
    <w:rsid w:val="0079680A"/>
    <w:rsid w:val="00797BE9"/>
    <w:rsid w:val="007A22B0"/>
    <w:rsid w:val="007A2B33"/>
    <w:rsid w:val="007A2CD7"/>
    <w:rsid w:val="007A3082"/>
    <w:rsid w:val="007A5E4E"/>
    <w:rsid w:val="007C6BD3"/>
    <w:rsid w:val="007C6ECF"/>
    <w:rsid w:val="007D00F1"/>
    <w:rsid w:val="007D3056"/>
    <w:rsid w:val="007D640A"/>
    <w:rsid w:val="007E1E84"/>
    <w:rsid w:val="007E2BDA"/>
    <w:rsid w:val="007E4695"/>
    <w:rsid w:val="007F5D49"/>
    <w:rsid w:val="007F6C0E"/>
    <w:rsid w:val="007F76CA"/>
    <w:rsid w:val="00801775"/>
    <w:rsid w:val="008018C3"/>
    <w:rsid w:val="008065F5"/>
    <w:rsid w:val="0081096B"/>
    <w:rsid w:val="0081129F"/>
    <w:rsid w:val="00811AE9"/>
    <w:rsid w:val="008243B2"/>
    <w:rsid w:val="0083134C"/>
    <w:rsid w:val="00833AC2"/>
    <w:rsid w:val="00834E2D"/>
    <w:rsid w:val="008365EB"/>
    <w:rsid w:val="00840726"/>
    <w:rsid w:val="0084415C"/>
    <w:rsid w:val="00846490"/>
    <w:rsid w:val="00847B14"/>
    <w:rsid w:val="0085324A"/>
    <w:rsid w:val="00861A21"/>
    <w:rsid w:val="00865E8C"/>
    <w:rsid w:val="00882948"/>
    <w:rsid w:val="00885645"/>
    <w:rsid w:val="00897A6E"/>
    <w:rsid w:val="008A06CE"/>
    <w:rsid w:val="008A7C7C"/>
    <w:rsid w:val="008B7CEF"/>
    <w:rsid w:val="008C6E64"/>
    <w:rsid w:val="008D0542"/>
    <w:rsid w:val="008D7B1B"/>
    <w:rsid w:val="008E2F56"/>
    <w:rsid w:val="008E4DED"/>
    <w:rsid w:val="008E6B4B"/>
    <w:rsid w:val="008F65D8"/>
    <w:rsid w:val="009035FB"/>
    <w:rsid w:val="00910653"/>
    <w:rsid w:val="0093179E"/>
    <w:rsid w:val="0093698B"/>
    <w:rsid w:val="009369CD"/>
    <w:rsid w:val="00946169"/>
    <w:rsid w:val="009465DC"/>
    <w:rsid w:val="00960975"/>
    <w:rsid w:val="00961321"/>
    <w:rsid w:val="00961CCE"/>
    <w:rsid w:val="00966717"/>
    <w:rsid w:val="009722C1"/>
    <w:rsid w:val="009742E7"/>
    <w:rsid w:val="00980735"/>
    <w:rsid w:val="00980CC5"/>
    <w:rsid w:val="00985B0A"/>
    <w:rsid w:val="00987FD3"/>
    <w:rsid w:val="00990F11"/>
    <w:rsid w:val="00992450"/>
    <w:rsid w:val="00994635"/>
    <w:rsid w:val="00995528"/>
    <w:rsid w:val="00995E78"/>
    <w:rsid w:val="00995EE4"/>
    <w:rsid w:val="009963DD"/>
    <w:rsid w:val="00996952"/>
    <w:rsid w:val="009A0267"/>
    <w:rsid w:val="009A0A9F"/>
    <w:rsid w:val="009A4C9E"/>
    <w:rsid w:val="009A771D"/>
    <w:rsid w:val="009A7EA7"/>
    <w:rsid w:val="009B1DF9"/>
    <w:rsid w:val="009B4726"/>
    <w:rsid w:val="009B4B8D"/>
    <w:rsid w:val="009B56DB"/>
    <w:rsid w:val="009B6C75"/>
    <w:rsid w:val="009C0CC1"/>
    <w:rsid w:val="009C3CCD"/>
    <w:rsid w:val="009C71E4"/>
    <w:rsid w:val="009D1FD0"/>
    <w:rsid w:val="009D2F3C"/>
    <w:rsid w:val="009E55B7"/>
    <w:rsid w:val="009E6F01"/>
    <w:rsid w:val="009F514A"/>
    <w:rsid w:val="00A00706"/>
    <w:rsid w:val="00A125D0"/>
    <w:rsid w:val="00A14CB2"/>
    <w:rsid w:val="00A1575D"/>
    <w:rsid w:val="00A22FA7"/>
    <w:rsid w:val="00A278CB"/>
    <w:rsid w:val="00A34DA3"/>
    <w:rsid w:val="00A44AB4"/>
    <w:rsid w:val="00A50E81"/>
    <w:rsid w:val="00A50ECF"/>
    <w:rsid w:val="00A633B8"/>
    <w:rsid w:val="00A66441"/>
    <w:rsid w:val="00A70936"/>
    <w:rsid w:val="00A70C92"/>
    <w:rsid w:val="00A7200B"/>
    <w:rsid w:val="00A76F34"/>
    <w:rsid w:val="00A82453"/>
    <w:rsid w:val="00A82FD6"/>
    <w:rsid w:val="00A82FEB"/>
    <w:rsid w:val="00A830D7"/>
    <w:rsid w:val="00A83EE9"/>
    <w:rsid w:val="00A8449E"/>
    <w:rsid w:val="00A85103"/>
    <w:rsid w:val="00A86EB9"/>
    <w:rsid w:val="00A87C19"/>
    <w:rsid w:val="00A9381C"/>
    <w:rsid w:val="00A9616C"/>
    <w:rsid w:val="00AA0874"/>
    <w:rsid w:val="00AA13CD"/>
    <w:rsid w:val="00AA244B"/>
    <w:rsid w:val="00AA6329"/>
    <w:rsid w:val="00AB12EA"/>
    <w:rsid w:val="00AB16CF"/>
    <w:rsid w:val="00AB16F5"/>
    <w:rsid w:val="00AC5D5F"/>
    <w:rsid w:val="00AC6FAE"/>
    <w:rsid w:val="00AE1116"/>
    <w:rsid w:val="00AE4092"/>
    <w:rsid w:val="00AE43D3"/>
    <w:rsid w:val="00AE47A0"/>
    <w:rsid w:val="00AE5A20"/>
    <w:rsid w:val="00AE5B7B"/>
    <w:rsid w:val="00AF1F07"/>
    <w:rsid w:val="00AF4274"/>
    <w:rsid w:val="00AF4EB9"/>
    <w:rsid w:val="00AF5E79"/>
    <w:rsid w:val="00B02557"/>
    <w:rsid w:val="00B04A78"/>
    <w:rsid w:val="00B064FA"/>
    <w:rsid w:val="00B06ACC"/>
    <w:rsid w:val="00B1340B"/>
    <w:rsid w:val="00B213EA"/>
    <w:rsid w:val="00B21F9A"/>
    <w:rsid w:val="00B260AA"/>
    <w:rsid w:val="00B3252E"/>
    <w:rsid w:val="00B32DD3"/>
    <w:rsid w:val="00B34259"/>
    <w:rsid w:val="00B36D4F"/>
    <w:rsid w:val="00B36D7A"/>
    <w:rsid w:val="00B40121"/>
    <w:rsid w:val="00B4635E"/>
    <w:rsid w:val="00B46CD2"/>
    <w:rsid w:val="00B5207A"/>
    <w:rsid w:val="00B532E9"/>
    <w:rsid w:val="00B640AB"/>
    <w:rsid w:val="00B70AD0"/>
    <w:rsid w:val="00B80299"/>
    <w:rsid w:val="00B80DE4"/>
    <w:rsid w:val="00B81049"/>
    <w:rsid w:val="00B8364A"/>
    <w:rsid w:val="00B85FC5"/>
    <w:rsid w:val="00B91D03"/>
    <w:rsid w:val="00B9519B"/>
    <w:rsid w:val="00B9730B"/>
    <w:rsid w:val="00BB12CD"/>
    <w:rsid w:val="00BC12FA"/>
    <w:rsid w:val="00BE0EC9"/>
    <w:rsid w:val="00BE509E"/>
    <w:rsid w:val="00BE50FE"/>
    <w:rsid w:val="00BF2CB8"/>
    <w:rsid w:val="00BF3A3D"/>
    <w:rsid w:val="00BF5701"/>
    <w:rsid w:val="00BF7550"/>
    <w:rsid w:val="00BF797D"/>
    <w:rsid w:val="00C032D8"/>
    <w:rsid w:val="00C05BA9"/>
    <w:rsid w:val="00C11B72"/>
    <w:rsid w:val="00C13E6C"/>
    <w:rsid w:val="00C14E93"/>
    <w:rsid w:val="00C15547"/>
    <w:rsid w:val="00C25E44"/>
    <w:rsid w:val="00C26B81"/>
    <w:rsid w:val="00C34E80"/>
    <w:rsid w:val="00C36347"/>
    <w:rsid w:val="00C41D7A"/>
    <w:rsid w:val="00C425AD"/>
    <w:rsid w:val="00C42DC3"/>
    <w:rsid w:val="00C44D61"/>
    <w:rsid w:val="00C52803"/>
    <w:rsid w:val="00C557D9"/>
    <w:rsid w:val="00C5629C"/>
    <w:rsid w:val="00C60D6F"/>
    <w:rsid w:val="00C63ED9"/>
    <w:rsid w:val="00C75765"/>
    <w:rsid w:val="00C75B82"/>
    <w:rsid w:val="00C772E6"/>
    <w:rsid w:val="00C813D6"/>
    <w:rsid w:val="00C83BE8"/>
    <w:rsid w:val="00C851F3"/>
    <w:rsid w:val="00C913DC"/>
    <w:rsid w:val="00C9216C"/>
    <w:rsid w:val="00C93E2F"/>
    <w:rsid w:val="00C96E45"/>
    <w:rsid w:val="00C97929"/>
    <w:rsid w:val="00CA35C3"/>
    <w:rsid w:val="00CA6B09"/>
    <w:rsid w:val="00CB2EA6"/>
    <w:rsid w:val="00CB3E16"/>
    <w:rsid w:val="00CC24B4"/>
    <w:rsid w:val="00CC60B0"/>
    <w:rsid w:val="00CD1460"/>
    <w:rsid w:val="00CD7E18"/>
    <w:rsid w:val="00CE29F3"/>
    <w:rsid w:val="00CE2B56"/>
    <w:rsid w:val="00CE2FEE"/>
    <w:rsid w:val="00CE3D2D"/>
    <w:rsid w:val="00CE4678"/>
    <w:rsid w:val="00CF6EFE"/>
    <w:rsid w:val="00D000E7"/>
    <w:rsid w:val="00D0514C"/>
    <w:rsid w:val="00D05151"/>
    <w:rsid w:val="00D05E1F"/>
    <w:rsid w:val="00D11613"/>
    <w:rsid w:val="00D206EF"/>
    <w:rsid w:val="00D20DE0"/>
    <w:rsid w:val="00D23A2F"/>
    <w:rsid w:val="00D2432D"/>
    <w:rsid w:val="00D27057"/>
    <w:rsid w:val="00D30284"/>
    <w:rsid w:val="00D309F8"/>
    <w:rsid w:val="00D310BC"/>
    <w:rsid w:val="00D337CD"/>
    <w:rsid w:val="00D36691"/>
    <w:rsid w:val="00D45D56"/>
    <w:rsid w:val="00D51512"/>
    <w:rsid w:val="00D53925"/>
    <w:rsid w:val="00D576C8"/>
    <w:rsid w:val="00D660F1"/>
    <w:rsid w:val="00D669B2"/>
    <w:rsid w:val="00D74734"/>
    <w:rsid w:val="00D81FB0"/>
    <w:rsid w:val="00D933A8"/>
    <w:rsid w:val="00D944F8"/>
    <w:rsid w:val="00D95351"/>
    <w:rsid w:val="00DA07C3"/>
    <w:rsid w:val="00DA451E"/>
    <w:rsid w:val="00DA4685"/>
    <w:rsid w:val="00DB0DD3"/>
    <w:rsid w:val="00DB63C8"/>
    <w:rsid w:val="00DC0D84"/>
    <w:rsid w:val="00DC15E5"/>
    <w:rsid w:val="00DC18AE"/>
    <w:rsid w:val="00DC6469"/>
    <w:rsid w:val="00DC77B0"/>
    <w:rsid w:val="00DE1D50"/>
    <w:rsid w:val="00DE29DE"/>
    <w:rsid w:val="00DE526D"/>
    <w:rsid w:val="00DE56D2"/>
    <w:rsid w:val="00DE7611"/>
    <w:rsid w:val="00DF4010"/>
    <w:rsid w:val="00E02C56"/>
    <w:rsid w:val="00E119F4"/>
    <w:rsid w:val="00E12825"/>
    <w:rsid w:val="00E2153B"/>
    <w:rsid w:val="00E24858"/>
    <w:rsid w:val="00E42B0F"/>
    <w:rsid w:val="00E43314"/>
    <w:rsid w:val="00E45787"/>
    <w:rsid w:val="00E577AB"/>
    <w:rsid w:val="00E57BAC"/>
    <w:rsid w:val="00E6234A"/>
    <w:rsid w:val="00E63671"/>
    <w:rsid w:val="00E70A19"/>
    <w:rsid w:val="00E70C26"/>
    <w:rsid w:val="00E70E22"/>
    <w:rsid w:val="00E73917"/>
    <w:rsid w:val="00E74538"/>
    <w:rsid w:val="00E745FE"/>
    <w:rsid w:val="00E83E4A"/>
    <w:rsid w:val="00E86B3B"/>
    <w:rsid w:val="00E90B60"/>
    <w:rsid w:val="00EA484B"/>
    <w:rsid w:val="00EB60DB"/>
    <w:rsid w:val="00EC2FC1"/>
    <w:rsid w:val="00EC5B0C"/>
    <w:rsid w:val="00ED1FCD"/>
    <w:rsid w:val="00ED35FA"/>
    <w:rsid w:val="00ED3B42"/>
    <w:rsid w:val="00ED5952"/>
    <w:rsid w:val="00EE5216"/>
    <w:rsid w:val="00EF0705"/>
    <w:rsid w:val="00EF0B43"/>
    <w:rsid w:val="00F00C42"/>
    <w:rsid w:val="00F03AE8"/>
    <w:rsid w:val="00F05A93"/>
    <w:rsid w:val="00F1412A"/>
    <w:rsid w:val="00F16498"/>
    <w:rsid w:val="00F229DC"/>
    <w:rsid w:val="00F252CE"/>
    <w:rsid w:val="00F2771D"/>
    <w:rsid w:val="00F315FB"/>
    <w:rsid w:val="00F400AB"/>
    <w:rsid w:val="00F440C8"/>
    <w:rsid w:val="00F4663A"/>
    <w:rsid w:val="00F536B6"/>
    <w:rsid w:val="00F5491F"/>
    <w:rsid w:val="00F62AA9"/>
    <w:rsid w:val="00F7004E"/>
    <w:rsid w:val="00F900B2"/>
    <w:rsid w:val="00F92C41"/>
    <w:rsid w:val="00F96FB4"/>
    <w:rsid w:val="00F97143"/>
    <w:rsid w:val="00FA41E8"/>
    <w:rsid w:val="00FB56D9"/>
    <w:rsid w:val="00FB658E"/>
    <w:rsid w:val="00FB7D69"/>
    <w:rsid w:val="00FC6F87"/>
    <w:rsid w:val="00FD239D"/>
    <w:rsid w:val="00FE2375"/>
    <w:rsid w:val="00FE3B4A"/>
    <w:rsid w:val="00FF590A"/>
    <w:rsid w:val="0173A9B6"/>
    <w:rsid w:val="059076FA"/>
    <w:rsid w:val="0731EBDD"/>
    <w:rsid w:val="08BA5E22"/>
    <w:rsid w:val="0D5D6562"/>
    <w:rsid w:val="0F7D0C87"/>
    <w:rsid w:val="10E1A2A3"/>
    <w:rsid w:val="1E68EFBA"/>
    <w:rsid w:val="1F6B0180"/>
    <w:rsid w:val="1F8B4471"/>
    <w:rsid w:val="23CDD69F"/>
    <w:rsid w:val="28AAC278"/>
    <w:rsid w:val="2B137E6D"/>
    <w:rsid w:val="2D68FDDD"/>
    <w:rsid w:val="2DEE9583"/>
    <w:rsid w:val="2F9E75B1"/>
    <w:rsid w:val="2FE6EF90"/>
    <w:rsid w:val="329A7DD0"/>
    <w:rsid w:val="41A0D141"/>
    <w:rsid w:val="4FCDF1E7"/>
    <w:rsid w:val="51FC60A5"/>
    <w:rsid w:val="53983106"/>
    <w:rsid w:val="539D7DD7"/>
    <w:rsid w:val="540E49AC"/>
    <w:rsid w:val="541C378D"/>
    <w:rsid w:val="5515A185"/>
    <w:rsid w:val="58679B33"/>
    <w:rsid w:val="5C3871E7"/>
    <w:rsid w:val="5F1ABA69"/>
    <w:rsid w:val="629F9A1B"/>
    <w:rsid w:val="6E3FC292"/>
    <w:rsid w:val="73DC39CA"/>
    <w:rsid w:val="7677C263"/>
    <w:rsid w:val="7E32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25557E"/>
  <w15:chartTrackingRefBased/>
  <w15:docId w15:val="{DD8AC8B9-8CB3-4F2F-86BC-4E06C4655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249B5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503C75"/>
    <w:pPr>
      <w:keepNext/>
      <w:keepLines/>
      <w:spacing w:before="240"/>
      <w:jc w:val="center"/>
      <w:outlineLvl w:val="0"/>
    </w:pPr>
    <w:rPr>
      <w:rFonts w:ascii="Calibri" w:eastAsiaTheme="majorEastAsia" w:hAnsi="Calibri" w:cstheme="majorBidi"/>
      <w:b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HlavikaChar">
    <w:name w:val="Hlavička Char"/>
    <w:basedOn w:val="Predvolenpsmoodseku"/>
    <w:link w:val="Hlavika"/>
    <w:uiPriority w:val="99"/>
    <w:rsid w:val="00473B35"/>
  </w:style>
  <w:style w:type="paragraph" w:styleId="Pta">
    <w:name w:val="footer"/>
    <w:basedOn w:val="Normlny"/>
    <w:link w:val="Pt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PtaChar">
    <w:name w:val="Päta Char"/>
    <w:basedOn w:val="Predvolenpsmoodseku"/>
    <w:link w:val="Pta"/>
    <w:uiPriority w:val="99"/>
    <w:rsid w:val="00473B35"/>
  </w:style>
  <w:style w:type="paragraph" w:customStyle="1" w:styleId="Default">
    <w:name w:val="Default"/>
    <w:rsid w:val="00473B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ekzoznamu">
    <w:name w:val="List Paragraph"/>
    <w:aliases w:val="body,List Paragraph,Odsek zoznamu2,Lettre d'introduction,Paragrafo elenco,List Paragraph1,1st level - Bullet List Paragraph,List Paragraph (numbered (a)),List Paragraph11,Medium Grid 1 - Accent 21,Normal bullet 2,Bullet list,Odražka 1,2"/>
    <w:basedOn w:val="Normlny"/>
    <w:link w:val="OdsekzoznamuChar"/>
    <w:uiPriority w:val="34"/>
    <w:qFormat/>
    <w:rsid w:val="00CE29F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83E4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83E4A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F54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unhideWhenUsed/>
    <w:rsid w:val="00F5491F"/>
    <w:rPr>
      <w:rFonts w:asciiTheme="minorHAnsi" w:eastAsiaTheme="minorHAnsi" w:hAnsiTheme="minorHAnsi" w:cstheme="minorBidi"/>
      <w:sz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F5491F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F5491F"/>
    <w:rPr>
      <w:vertAlign w:val="superscript"/>
    </w:rPr>
  </w:style>
  <w:style w:type="character" w:customStyle="1" w:styleId="tl2">
    <w:name w:val="Štýl2"/>
    <w:basedOn w:val="Predvolenpsmoodseku"/>
    <w:uiPriority w:val="1"/>
    <w:qFormat/>
    <w:rsid w:val="0028236B"/>
    <w:rPr>
      <w:rFonts w:asciiTheme="majorHAnsi" w:hAnsiTheme="majorHAnsi"/>
      <w:sz w:val="20"/>
    </w:rPr>
  </w:style>
  <w:style w:type="character" w:styleId="Zstupntext">
    <w:name w:val="Placeholder Text"/>
    <w:basedOn w:val="Predvolenpsmoodseku"/>
    <w:uiPriority w:val="99"/>
    <w:semiHidden/>
    <w:rsid w:val="0028236B"/>
    <w:rPr>
      <w:color w:val="808080"/>
    </w:rPr>
  </w:style>
  <w:style w:type="character" w:customStyle="1" w:styleId="tl3">
    <w:name w:val="Štýl3"/>
    <w:basedOn w:val="Predvolenpsmoodseku"/>
    <w:uiPriority w:val="1"/>
    <w:rsid w:val="0028236B"/>
    <w:rPr>
      <w:rFonts w:ascii="Calibri" w:hAnsi="Calibri"/>
      <w:b w:val="0"/>
      <w:i w:val="0"/>
      <w:sz w:val="20"/>
    </w:rPr>
  </w:style>
  <w:style w:type="table" w:customStyle="1" w:styleId="Mriekatabuky5">
    <w:name w:val="Mriežka tabuľky5"/>
    <w:basedOn w:val="Normlnatabuka"/>
    <w:next w:val="Mriekatabuky"/>
    <w:uiPriority w:val="39"/>
    <w:rsid w:val="003249B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4312D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4312D9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4312D9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312D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312D9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D81FB0"/>
    <w:rPr>
      <w:color w:val="0000FF"/>
      <w:u w:val="single"/>
    </w:rPr>
  </w:style>
  <w:style w:type="character" w:customStyle="1" w:styleId="Nadpis1Char">
    <w:name w:val="Nadpis 1 Char"/>
    <w:basedOn w:val="Predvolenpsmoodseku"/>
    <w:link w:val="Nadpis1"/>
    <w:uiPriority w:val="9"/>
    <w:rsid w:val="00503C75"/>
    <w:rPr>
      <w:rFonts w:ascii="Calibri" w:eastAsiaTheme="majorEastAsia" w:hAnsi="Calibri" w:cstheme="majorBidi"/>
      <w:b/>
      <w:sz w:val="32"/>
      <w:szCs w:val="32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D27BE"/>
    <w:rPr>
      <w:color w:val="954F72" w:themeColor="followedHyperlink"/>
      <w:u w:val="single"/>
    </w:rPr>
  </w:style>
  <w:style w:type="paragraph" w:styleId="Revzia">
    <w:name w:val="Revision"/>
    <w:hidden/>
    <w:uiPriority w:val="99"/>
    <w:semiHidden/>
    <w:rsid w:val="006F2F56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tl1">
    <w:name w:val="Štýl1"/>
    <w:basedOn w:val="Predvolenpsmoodseku"/>
    <w:uiPriority w:val="1"/>
    <w:rsid w:val="00B34259"/>
    <w:rPr>
      <w:rFonts w:ascii="Calibri" w:hAnsi="Calibri"/>
    </w:rPr>
  </w:style>
  <w:style w:type="character" w:customStyle="1" w:styleId="cf01">
    <w:name w:val="cf01"/>
    <w:basedOn w:val="Predvolenpsmoodseku"/>
    <w:rsid w:val="00087F00"/>
    <w:rPr>
      <w:rFonts w:ascii="Segoe UI" w:hAnsi="Segoe UI" w:cs="Segoe UI" w:hint="default"/>
      <w:color w:val="FF0000"/>
      <w:sz w:val="18"/>
      <w:szCs w:val="18"/>
    </w:rPr>
  </w:style>
  <w:style w:type="paragraph" w:styleId="Zkladntext">
    <w:name w:val="Body Text"/>
    <w:basedOn w:val="Normlny"/>
    <w:link w:val="ZkladntextChar"/>
    <w:uiPriority w:val="1"/>
    <w:unhideWhenUsed/>
    <w:qFormat/>
    <w:rsid w:val="00D11613"/>
    <w:pPr>
      <w:spacing w:before="130" w:after="130"/>
      <w:jc w:val="both"/>
    </w:pPr>
    <w:rPr>
      <w:rFonts w:eastAsiaTheme="minorHAnsi"/>
      <w:szCs w:val="22"/>
    </w:rPr>
  </w:style>
  <w:style w:type="character" w:customStyle="1" w:styleId="ZkladntextChar">
    <w:name w:val="Základný text Char"/>
    <w:basedOn w:val="Predvolenpsmoodseku"/>
    <w:link w:val="Zkladntext"/>
    <w:uiPriority w:val="1"/>
    <w:rsid w:val="00D11613"/>
    <w:rPr>
      <w:rFonts w:ascii="Times New Roman" w:hAnsi="Times New Roman" w:cs="Times New Roman"/>
    </w:rPr>
  </w:style>
  <w:style w:type="character" w:customStyle="1" w:styleId="OdsekzoznamuChar">
    <w:name w:val="Odsek zoznamu Char"/>
    <w:aliases w:val="body Char,List Paragraph Char,Odsek zoznamu2 Char,Lettre d'introduction Char,Paragrafo elenco Char,List Paragraph1 Char,1st level - Bullet List Paragraph Char,List Paragraph (numbered (a)) Char,List Paragraph11 Char,Bullet list Char"/>
    <w:link w:val="Odsekzoznamu"/>
    <w:uiPriority w:val="34"/>
    <w:qFormat/>
    <w:locked/>
    <w:rsid w:val="00D116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3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16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4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37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17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33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53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5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23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935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eur-lex.europa.eu/legal-content/SK/TXT/HTML/?uri=CELEX:32021R106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horizontalneprincipy.gov.sk/hp-v-novom-po-2021-2027/index.html?csrt=5332708096149437768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urofondy.gov.sk/dokumenty-a-publikacie/metodicke-dokumenty/dokumenty-itms21/" TargetMode="External"/><Relationship Id="rId1" Type="http://schemas.openxmlformats.org/officeDocument/2006/relationships/hyperlink" Target="https://eurofondy.gov.sk/dokumenty-a-publikacie/metodicke-dokumenty/dokumenty-itms21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12D69CD7A74B99A2F28C192169A9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C525E8-F4BB-4C07-B255-FF1191688CB2}"/>
      </w:docPartPr>
      <w:docPartBody>
        <w:p w:rsidR="00CB2630" w:rsidRDefault="00E25B5B" w:rsidP="00E25B5B">
          <w:pPr>
            <w:pStyle w:val="D712D69CD7A74B99A2F28C192169A9E5"/>
          </w:pPr>
          <w:r w:rsidRPr="009D2F3C">
            <w:rPr>
              <w:rStyle w:val="Zstupntext"/>
              <w:rFonts w:asciiTheme="minorHAnsi" w:hAnsiTheme="minorHAnsi" w:cstheme="minorHAnsi"/>
              <w:sz w:val="22"/>
              <w:szCs w:val="22"/>
              <w:shd w:val="clear" w:color="auto" w:fill="83CAEB" w:themeFill="accent1" w:themeFillTint="66"/>
            </w:rPr>
            <w:t>Vyberte položku.</w:t>
          </w:r>
        </w:p>
      </w:docPartBody>
    </w:docPart>
    <w:docPart>
      <w:docPartPr>
        <w:name w:val="8F74451B64924D009387BC66C9370E9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5E67EE1-EF95-44D0-9FEA-7D79546E80BC}"/>
      </w:docPartPr>
      <w:docPartBody>
        <w:p w:rsidR="00B118E0" w:rsidRDefault="00E25B5B" w:rsidP="00E25B5B">
          <w:pPr>
            <w:pStyle w:val="8F74451B64924D009387BC66C9370E97"/>
          </w:pPr>
          <w:r w:rsidRPr="009B6C75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90886DAFB958414D8820034ED0AB81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FFDED2-9DFF-43F2-9570-E190D75D76F0}"/>
      </w:docPartPr>
      <w:docPartBody>
        <w:p w:rsidR="00E45E18" w:rsidRDefault="00E25B5B" w:rsidP="00E25B5B">
          <w:pPr>
            <w:pStyle w:val="90886DAFB958414D8820034ED0AB81EE1"/>
          </w:pPr>
          <w:r w:rsidRPr="000D4F4E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09371F4D7173464AA3C69316E4F82C8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C64DFE-6AB5-4460-A8E9-815876D73FB5}"/>
      </w:docPartPr>
      <w:docPartBody>
        <w:p w:rsidR="00E45E18" w:rsidRDefault="00E45E18" w:rsidP="00E45E18">
          <w:pPr>
            <w:pStyle w:val="09371F4D7173464AA3C69316E4F82C8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37BE94CAE2E4DE2B4DB734C07EA702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2862601-6F01-4289-8CC6-7378B7666284}"/>
      </w:docPartPr>
      <w:docPartBody>
        <w:p w:rsidR="003816A9" w:rsidRDefault="00E25B5B" w:rsidP="00E25B5B">
          <w:pPr>
            <w:pStyle w:val="A37BE94CAE2E4DE2B4DB734C07EA702D1"/>
          </w:pPr>
          <w:r w:rsidRPr="00C13E6C">
            <w:rPr>
              <w:rStyle w:val="Zstupntext"/>
              <w:rFonts w:asciiTheme="minorHAnsi" w:hAnsiTheme="minorHAnsi" w:cstheme="minorHAnsi"/>
              <w:sz w:val="18"/>
            </w:rPr>
            <w:t>Vyberte položku.</w:t>
          </w:r>
        </w:p>
      </w:docPartBody>
    </w:docPart>
    <w:docPart>
      <w:docPartPr>
        <w:name w:val="B2937391FD154BE7B93736E2DDB96C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92A1890-A074-4F86-87A3-EBD5F39ACA68}"/>
      </w:docPartPr>
      <w:docPartBody>
        <w:p w:rsidR="003816A9" w:rsidRDefault="00E25B5B" w:rsidP="00E25B5B">
          <w:pPr>
            <w:pStyle w:val="B2937391FD154BE7B93736E2DDB96C781"/>
          </w:pPr>
          <w:r w:rsidRPr="00C13E6C">
            <w:rPr>
              <w:rStyle w:val="Zstupntext"/>
              <w:rFonts w:asciiTheme="minorHAnsi" w:hAnsiTheme="minorHAnsi"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0D9F4D0D603C41AF80EA23E0B25B42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7864E67-582C-4A2A-8CCA-11EC0CC75C3C}"/>
      </w:docPartPr>
      <w:docPartBody>
        <w:p w:rsidR="003816A9" w:rsidRDefault="00E25B5B" w:rsidP="00E25B5B">
          <w:pPr>
            <w:pStyle w:val="0D9F4D0D603C41AF80EA23E0B25B42EE1"/>
          </w:pPr>
          <w:r w:rsidRPr="00516F3D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26FE61CBA29E42D086308A840434AD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8ADD16B-8E96-4EB1-B96A-2C9653F83C86}"/>
      </w:docPartPr>
      <w:docPartBody>
        <w:p w:rsidR="003816A9" w:rsidRDefault="003816A9" w:rsidP="003816A9">
          <w:pPr>
            <w:pStyle w:val="26FE61CBA29E42D086308A840434ADE4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6146309FA3F84E6EA7F7BB2788152ED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9E3C8AD-6015-4972-86B6-5FE03558C21F}"/>
      </w:docPartPr>
      <w:docPartBody>
        <w:p w:rsidR="003816A9" w:rsidRDefault="003816A9" w:rsidP="003816A9">
          <w:pPr>
            <w:pStyle w:val="6146309FA3F84E6EA7F7BB2788152ED2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E3574D91754495B9453859DD16BFE6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1A4BC01-E7CD-4681-B7E4-076144E1A4B8}"/>
      </w:docPartPr>
      <w:docPartBody>
        <w:p w:rsidR="00AD615C" w:rsidRDefault="00AD615C">
          <w:pPr>
            <w:pStyle w:val="9E3574D91754495B9453859DD16BFE66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2E4926753EB64679BC67DB111A8AC79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3B229B5-7B31-4E2C-9E46-BF4CB7D5DD3D}"/>
      </w:docPartPr>
      <w:docPartBody>
        <w:p w:rsidR="00AD615C" w:rsidRDefault="00AD615C">
          <w:pPr>
            <w:pStyle w:val="2E4926753EB64679BC67DB111A8AC795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70B9838D575F40D5AEDD4482BABBBDE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A701252-D3CA-471A-9EC0-642BCCEEF2C8}"/>
      </w:docPartPr>
      <w:docPartBody>
        <w:p w:rsidR="00AD615C" w:rsidRDefault="00AD615C">
          <w:pPr>
            <w:pStyle w:val="70B9838D575F40D5AEDD4482BABBBDE6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F2936A70C36B406AA35A90CC536888A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7002D30-19BB-4BE7-95A4-0A377A01AD93}"/>
      </w:docPartPr>
      <w:docPartBody>
        <w:p w:rsidR="00AD615C" w:rsidRDefault="00AD615C">
          <w:pPr>
            <w:pStyle w:val="F2936A70C36B406AA35A90CC536888AB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DA1A67641E6041CABD34FC1C8E37D75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6B95950-B500-49CD-8A0F-418AA8B5FDC6}"/>
      </w:docPartPr>
      <w:docPartBody>
        <w:p w:rsidR="00AD615C" w:rsidRDefault="00AD615C">
          <w:pPr>
            <w:pStyle w:val="DA1A67641E6041CABD34FC1C8E37D75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9FDCCC509834FF19C3C6A9907D9558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4C93809-01C8-4186-931F-87DB0830374A}"/>
      </w:docPartPr>
      <w:docPartBody>
        <w:p w:rsidR="00AD615C" w:rsidRDefault="00AD615C">
          <w:pPr>
            <w:pStyle w:val="F9FDCCC509834FF19C3C6A9907D95580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9A77F10DE94D4119B77EB32E8DF5B1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71C0AFF-50F8-48DD-A216-D6098BFB8675}"/>
      </w:docPartPr>
      <w:docPartBody>
        <w:p w:rsidR="00AD615C" w:rsidRDefault="00AD615C">
          <w:pPr>
            <w:pStyle w:val="9A77F10DE94D4119B77EB32E8DF5B1B8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4D256322460D48AC84DBF43F26955AE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CCF9F23-1451-46F4-B673-36E778A7DE82}"/>
      </w:docPartPr>
      <w:docPartBody>
        <w:p w:rsidR="00AD615C" w:rsidRDefault="00AD615C">
          <w:pPr>
            <w:pStyle w:val="4D256322460D48AC84DBF43F26955AE6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6E46C3D04F254FDA831C2A333C180BB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F734ECC-B648-45F3-8F53-0113582A6BE9}"/>
      </w:docPartPr>
      <w:docPartBody>
        <w:p w:rsidR="00AD615C" w:rsidRDefault="00AD615C">
          <w:pPr>
            <w:pStyle w:val="6E46C3D04F254FDA831C2A333C180BB0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37E6F0C4B67B4405B4423C67F1DF5E4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BCBDDE3-7715-4BEE-AA54-EFAA7D6AFC66}"/>
      </w:docPartPr>
      <w:docPartBody>
        <w:p w:rsidR="00AD615C" w:rsidRDefault="00AD615C">
          <w:pPr>
            <w:pStyle w:val="37E6F0C4B67B4405B4423C67F1DF5E4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939DFED1CD54A8F900FE4FCED72C16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C8A57EE-772F-4D91-BB2C-F9A3FCE9932C}"/>
      </w:docPartPr>
      <w:docPartBody>
        <w:p w:rsidR="00206EA9" w:rsidRDefault="0025430A" w:rsidP="0025430A">
          <w:pPr>
            <w:pStyle w:val="A939DFED1CD54A8F900FE4FCED72C16B"/>
          </w:pPr>
          <w:r w:rsidRPr="009D2F3C">
            <w:rPr>
              <w:rStyle w:val="Zstupntext"/>
              <w:rFonts w:cstheme="minorHAnsi"/>
              <w:shd w:val="clear" w:color="auto" w:fill="83CAEB" w:themeFill="accent1" w:themeFillTint="66"/>
            </w:rPr>
            <w:t>Vyberte položku.</w:t>
          </w:r>
        </w:p>
      </w:docPartBody>
    </w:docPart>
    <w:docPart>
      <w:docPartPr>
        <w:name w:val="E9D6909E0D294A8684F5BAE4B72E180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AE34724-8C07-45FA-99CE-5CE69B00207B}"/>
      </w:docPartPr>
      <w:docPartBody>
        <w:p w:rsidR="00206EA9" w:rsidRDefault="0025430A" w:rsidP="0025430A">
          <w:pPr>
            <w:pStyle w:val="E9D6909E0D294A8684F5BAE4B72E180C"/>
          </w:pPr>
          <w:r w:rsidRPr="009D2F3C">
            <w:rPr>
              <w:rStyle w:val="Zstupntext"/>
              <w:rFonts w:cstheme="minorHAnsi"/>
              <w:shd w:val="clear" w:color="auto" w:fill="83CAEB" w:themeFill="accent1" w:themeFillTint="66"/>
            </w:rPr>
            <w:t>Vyberte položku.</w:t>
          </w:r>
        </w:p>
      </w:docPartBody>
    </w:docPart>
    <w:docPart>
      <w:docPartPr>
        <w:name w:val="F7472B455A95481CB4796B256A2510C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8B33EC9-38A2-4758-8B84-8B0961D4953D}"/>
      </w:docPartPr>
      <w:docPartBody>
        <w:p w:rsidR="004904DA" w:rsidRDefault="004904DA" w:rsidP="004904DA">
          <w:pPr>
            <w:pStyle w:val="F7472B455A95481CB4796B256A2510CA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461D3CC9B8B44A5BB8098BFB1480857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40D5E60-3AB6-4A14-B7EE-28EC393D0C8F}"/>
      </w:docPartPr>
      <w:docPartBody>
        <w:p w:rsidR="004904DA" w:rsidRDefault="004904DA" w:rsidP="004904DA">
          <w:pPr>
            <w:pStyle w:val="461D3CC9B8B44A5BB8098BFB14808573"/>
          </w:pPr>
          <w:r w:rsidRPr="005C017A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23E5AE58498E4995A167913D3ECF5A4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6D7713E-20D0-4A8B-AD71-B70D7BE52D6C}"/>
      </w:docPartPr>
      <w:docPartBody>
        <w:p w:rsidR="00FB2BC1" w:rsidRDefault="000D3C66" w:rsidP="000D3C66">
          <w:pPr>
            <w:pStyle w:val="23E5AE58498E4995A167913D3ECF5A47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2EF07BDA0D2D464DAA30D43B05D863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9D3B6E6-7DFA-4CF1-A767-A6B7AF96AC60}"/>
      </w:docPartPr>
      <w:docPartBody>
        <w:p w:rsidR="00FB2BC1" w:rsidRDefault="000D3C66" w:rsidP="000D3C66">
          <w:pPr>
            <w:pStyle w:val="2EF07BDA0D2D464DAA30D43B05D86358"/>
          </w:pPr>
          <w:r w:rsidRPr="00D778B3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7CB2FC8C62EB4B30B2EEE1684EBB480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1113D01-310E-4B28-8AD2-D27C025A078A}"/>
      </w:docPartPr>
      <w:docPartBody>
        <w:p w:rsidR="00FB2BC1" w:rsidRDefault="000D3C66" w:rsidP="000D3C66">
          <w:pPr>
            <w:pStyle w:val="7CB2FC8C62EB4B30B2EEE1684EBB480C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14EC2B95D2064DB7A1CDD9C2BD8100B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5A51434-7B57-4A9A-82FF-D243EF4D9A0A}"/>
      </w:docPartPr>
      <w:docPartBody>
        <w:p w:rsidR="00FB2BC1" w:rsidRDefault="000D3C66" w:rsidP="000D3C66">
          <w:pPr>
            <w:pStyle w:val="14EC2B95D2064DB7A1CDD9C2BD8100BB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67196344C674DCA81A327D38D026AA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FC5488-876F-4354-A38D-42F8CA6B3D14}"/>
      </w:docPartPr>
      <w:docPartBody>
        <w:p w:rsidR="00FB2BC1" w:rsidRDefault="000D3C66" w:rsidP="000D3C66">
          <w:pPr>
            <w:pStyle w:val="F67196344C674DCA81A327D38D026AA3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37D2C465E7EE4C94B4774F060257DE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42E710E-EECE-46E1-86C7-97CCAE04A65F}"/>
      </w:docPartPr>
      <w:docPartBody>
        <w:p w:rsidR="00FB2BC1" w:rsidRDefault="000D3C66" w:rsidP="000D3C66">
          <w:pPr>
            <w:pStyle w:val="37D2C465E7EE4C94B4774F060257DE98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B93BA7E9B74E4DAFBE38792AB6DAD1A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633E5F4-5A9B-44D4-9CF1-FFBCBD34739A}"/>
      </w:docPartPr>
      <w:docPartBody>
        <w:p w:rsidR="00FB2BC1" w:rsidRDefault="000D3C66" w:rsidP="000D3C66">
          <w:pPr>
            <w:pStyle w:val="B93BA7E9B74E4DAFBE38792AB6DAD1A7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26DB07A5BE4840F889E93FFF5F39944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37FC197-5349-4700-8093-0843F8BB606F}"/>
      </w:docPartPr>
      <w:docPartBody>
        <w:p w:rsidR="00FB2BC1" w:rsidRDefault="000D3C66" w:rsidP="000D3C66">
          <w:pPr>
            <w:pStyle w:val="26DB07A5BE4840F889E93FFF5F39944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0001971C4C424D55B5EDFA8808DFCF5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D390472-2FEE-4414-85B9-D0401DB020BF}"/>
      </w:docPartPr>
      <w:docPartBody>
        <w:p w:rsidR="00FB2BC1" w:rsidRDefault="000D3C66" w:rsidP="000D3C66">
          <w:pPr>
            <w:pStyle w:val="0001971C4C424D55B5EDFA8808DFCF5B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E0610D17C6CC4D73BFCBD1423C3EEF1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AA97B90-DE0C-43E8-8677-7E3AF5E29B7A}"/>
      </w:docPartPr>
      <w:docPartBody>
        <w:p w:rsidR="00FB2BC1" w:rsidRDefault="000D3C66" w:rsidP="000D3C66">
          <w:pPr>
            <w:pStyle w:val="E0610D17C6CC4D73BFCBD1423C3EEF18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4568E066FDD04455968B6E1492D5F4A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7DDF76C-4B17-4390-98EF-5D19479A96CC}"/>
      </w:docPartPr>
      <w:docPartBody>
        <w:p w:rsidR="00FB2BC1" w:rsidRDefault="000D3C66" w:rsidP="000D3C66">
          <w:pPr>
            <w:pStyle w:val="4568E066FDD04455968B6E1492D5F4AF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38DB4610F474F6CACCEFD00EC7E661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1AE62D2-8D04-43BD-979E-F03CA7BDF597}"/>
      </w:docPartPr>
      <w:docPartBody>
        <w:p w:rsidR="00FB2BC1" w:rsidRDefault="000D3C66" w:rsidP="000D3C66">
          <w:pPr>
            <w:pStyle w:val="B38DB4610F474F6CACCEFD00EC7E661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A9F11E1048A46A9924785D9007079D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6146BE0-45DA-4AE4-802F-C729755A70A0}"/>
      </w:docPartPr>
      <w:docPartBody>
        <w:p w:rsidR="00FB2BC1" w:rsidRDefault="000D3C66" w:rsidP="000D3C66">
          <w:pPr>
            <w:pStyle w:val="8A9F11E1048A46A9924785D9007079D3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18DE26FD2C6E474788DC79A853A16C2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945D161-C1D8-474E-B750-9F8A17B22A1E}"/>
      </w:docPartPr>
      <w:docPartBody>
        <w:p w:rsidR="00FB2BC1" w:rsidRDefault="000D3C66" w:rsidP="000D3C66">
          <w:pPr>
            <w:pStyle w:val="18DE26FD2C6E474788DC79A853A16C27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C77E2E83AA9244D286E97C4952E2993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3A02A4C-F556-434E-A290-21FAC5C4815B}"/>
      </w:docPartPr>
      <w:docPartBody>
        <w:p w:rsidR="00FB2BC1" w:rsidRDefault="000D3C66" w:rsidP="000D3C66">
          <w:pPr>
            <w:pStyle w:val="C77E2E83AA9244D286E97C4952E29939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552B27DF5469403C9C961574305D21C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60197D4-BB20-488C-8087-C66D4C889E12}"/>
      </w:docPartPr>
      <w:docPartBody>
        <w:p w:rsidR="00FB2BC1" w:rsidRDefault="000D3C66" w:rsidP="000D3C66">
          <w:pPr>
            <w:pStyle w:val="552B27DF5469403C9C961574305D21C0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194B76A6985479BAE97F77F063E1B5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C4FB736-F030-4ABB-BAE5-94D0418F06A7}"/>
      </w:docPartPr>
      <w:docPartBody>
        <w:p w:rsidR="00FB2BC1" w:rsidRDefault="000D3C66" w:rsidP="000D3C66">
          <w:pPr>
            <w:pStyle w:val="0194B76A6985479BAE97F77F063E1B52"/>
          </w:pPr>
          <w:r w:rsidRPr="007D44C4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D83"/>
    <w:rsid w:val="000017B9"/>
    <w:rsid w:val="00037992"/>
    <w:rsid w:val="00063337"/>
    <w:rsid w:val="00082762"/>
    <w:rsid w:val="0008331D"/>
    <w:rsid w:val="000D3C66"/>
    <w:rsid w:val="000F6E90"/>
    <w:rsid w:val="00106A8B"/>
    <w:rsid w:val="00121171"/>
    <w:rsid w:val="0012285C"/>
    <w:rsid w:val="001302CA"/>
    <w:rsid w:val="00175B3B"/>
    <w:rsid w:val="001824BD"/>
    <w:rsid w:val="001B0829"/>
    <w:rsid w:val="001C151C"/>
    <w:rsid w:val="001F30B1"/>
    <w:rsid w:val="00206EA9"/>
    <w:rsid w:val="00236AEB"/>
    <w:rsid w:val="0025430A"/>
    <w:rsid w:val="00263249"/>
    <w:rsid w:val="00281520"/>
    <w:rsid w:val="0029101F"/>
    <w:rsid w:val="002D3880"/>
    <w:rsid w:val="002E4FC1"/>
    <w:rsid w:val="00340F80"/>
    <w:rsid w:val="0036551F"/>
    <w:rsid w:val="003816A9"/>
    <w:rsid w:val="00394B15"/>
    <w:rsid w:val="003B7EBD"/>
    <w:rsid w:val="00470CA4"/>
    <w:rsid w:val="00482652"/>
    <w:rsid w:val="004904DA"/>
    <w:rsid w:val="00505583"/>
    <w:rsid w:val="005057A8"/>
    <w:rsid w:val="005078A0"/>
    <w:rsid w:val="00516C0E"/>
    <w:rsid w:val="00533258"/>
    <w:rsid w:val="006432D8"/>
    <w:rsid w:val="006F4C34"/>
    <w:rsid w:val="00715B79"/>
    <w:rsid w:val="00720A20"/>
    <w:rsid w:val="007704BA"/>
    <w:rsid w:val="00772FFF"/>
    <w:rsid w:val="00787D83"/>
    <w:rsid w:val="00810647"/>
    <w:rsid w:val="00872053"/>
    <w:rsid w:val="0087381E"/>
    <w:rsid w:val="00935E11"/>
    <w:rsid w:val="0094558A"/>
    <w:rsid w:val="00954339"/>
    <w:rsid w:val="009648A2"/>
    <w:rsid w:val="009A3380"/>
    <w:rsid w:val="009A7181"/>
    <w:rsid w:val="00A00706"/>
    <w:rsid w:val="00A12938"/>
    <w:rsid w:val="00A34E53"/>
    <w:rsid w:val="00A82FD6"/>
    <w:rsid w:val="00AD615C"/>
    <w:rsid w:val="00B10677"/>
    <w:rsid w:val="00B118E0"/>
    <w:rsid w:val="00B307BB"/>
    <w:rsid w:val="00B32DD3"/>
    <w:rsid w:val="00B35282"/>
    <w:rsid w:val="00B46CD2"/>
    <w:rsid w:val="00B9217D"/>
    <w:rsid w:val="00C40519"/>
    <w:rsid w:val="00CB2630"/>
    <w:rsid w:val="00D10CA4"/>
    <w:rsid w:val="00D356A4"/>
    <w:rsid w:val="00D54A10"/>
    <w:rsid w:val="00DA2D1F"/>
    <w:rsid w:val="00DB0C3B"/>
    <w:rsid w:val="00DF13C8"/>
    <w:rsid w:val="00E25B5B"/>
    <w:rsid w:val="00E45AF5"/>
    <w:rsid w:val="00E45E18"/>
    <w:rsid w:val="00E50F88"/>
    <w:rsid w:val="00E672A7"/>
    <w:rsid w:val="00E93EC0"/>
    <w:rsid w:val="00EB7CF4"/>
    <w:rsid w:val="00F16498"/>
    <w:rsid w:val="00F400AB"/>
    <w:rsid w:val="00F92C41"/>
    <w:rsid w:val="00FB2BC1"/>
    <w:rsid w:val="00FF4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0D3C66"/>
    <w:rPr>
      <w:color w:val="808080"/>
    </w:rPr>
  </w:style>
  <w:style w:type="paragraph" w:customStyle="1" w:styleId="09371F4D7173464AA3C69316E4F82C80">
    <w:name w:val="09371F4D7173464AA3C69316E4F82C80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6FE61CBA29E42D086308A840434ADE4">
    <w:name w:val="26FE61CBA29E42D086308A840434ADE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46309FA3F84E6EA7F7BB2788152ED2">
    <w:name w:val="6146309FA3F84E6EA7F7BB2788152ED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712D69CD7A74B99A2F28C192169A9E5">
    <w:name w:val="D712D69CD7A74B99A2F28C192169A9E5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A37BE94CAE2E4DE2B4DB734C07EA702D1">
    <w:name w:val="A37BE94CAE2E4DE2B4DB734C07EA702D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2937391FD154BE7B93736E2DDB96C781">
    <w:name w:val="B2937391FD154BE7B93736E2DDB96C78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9F4D0D603C41AF80EA23E0B25B42EE1">
    <w:name w:val="0D9F4D0D603C41AF80EA23E0B25B42EE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8F74451B64924D009387BC66C9370E97">
    <w:name w:val="8F74451B64924D009387BC66C9370E97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90886DAFB958414D8820034ED0AB81EE1">
    <w:name w:val="90886DAFB958414D8820034ED0AB81EE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9E3574D91754495B9453859DD16BFE66">
    <w:name w:val="9E3574D91754495B9453859DD16BFE66"/>
  </w:style>
  <w:style w:type="paragraph" w:customStyle="1" w:styleId="2E4926753EB64679BC67DB111A8AC795">
    <w:name w:val="2E4926753EB64679BC67DB111A8AC795"/>
  </w:style>
  <w:style w:type="paragraph" w:customStyle="1" w:styleId="70B9838D575F40D5AEDD4482BABBBDE6">
    <w:name w:val="70B9838D575F40D5AEDD4482BABBBDE6"/>
  </w:style>
  <w:style w:type="paragraph" w:customStyle="1" w:styleId="F2936A70C36B406AA35A90CC536888AB">
    <w:name w:val="F2936A70C36B406AA35A90CC536888AB"/>
  </w:style>
  <w:style w:type="paragraph" w:customStyle="1" w:styleId="DA1A67641E6041CABD34FC1C8E37D759">
    <w:name w:val="DA1A67641E6041CABD34FC1C8E37D759"/>
  </w:style>
  <w:style w:type="paragraph" w:customStyle="1" w:styleId="F7472B455A95481CB4796B256A2510CA">
    <w:name w:val="F7472B455A95481CB4796B256A2510CA"/>
    <w:rsid w:val="004904D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61D3CC9B8B44A5BB8098BFB14808573">
    <w:name w:val="461D3CC9B8B44A5BB8098BFB14808573"/>
    <w:rsid w:val="004904D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9FDCCC509834FF19C3C6A9907D95580">
    <w:name w:val="F9FDCCC509834FF19C3C6A9907D95580"/>
  </w:style>
  <w:style w:type="paragraph" w:customStyle="1" w:styleId="9A77F10DE94D4119B77EB32E8DF5B1B8">
    <w:name w:val="9A77F10DE94D4119B77EB32E8DF5B1B8"/>
  </w:style>
  <w:style w:type="paragraph" w:customStyle="1" w:styleId="4D256322460D48AC84DBF43F26955AE6">
    <w:name w:val="4D256322460D48AC84DBF43F26955AE6"/>
  </w:style>
  <w:style w:type="paragraph" w:customStyle="1" w:styleId="6E46C3D04F254FDA831C2A333C180BB0">
    <w:name w:val="6E46C3D04F254FDA831C2A333C180BB0"/>
  </w:style>
  <w:style w:type="paragraph" w:customStyle="1" w:styleId="37E6F0C4B67B4405B4423C67F1DF5E4D">
    <w:name w:val="37E6F0C4B67B4405B4423C67F1DF5E4D"/>
  </w:style>
  <w:style w:type="paragraph" w:customStyle="1" w:styleId="A939DFED1CD54A8F900FE4FCED72C16B">
    <w:name w:val="A939DFED1CD54A8F900FE4FCED72C16B"/>
    <w:rsid w:val="0025430A"/>
  </w:style>
  <w:style w:type="paragraph" w:customStyle="1" w:styleId="E9D6909E0D294A8684F5BAE4B72E180C">
    <w:name w:val="E9D6909E0D294A8684F5BAE4B72E180C"/>
    <w:rsid w:val="0025430A"/>
  </w:style>
  <w:style w:type="paragraph" w:customStyle="1" w:styleId="23E5AE58498E4995A167913D3ECF5A47">
    <w:name w:val="23E5AE58498E4995A167913D3ECF5A47"/>
    <w:rsid w:val="000D3C6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EF07BDA0D2D464DAA30D43B05D86358">
    <w:name w:val="2EF07BDA0D2D464DAA30D43B05D86358"/>
    <w:rsid w:val="000D3C6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B2FC8C62EB4B30B2EEE1684EBB480C">
    <w:name w:val="7CB2FC8C62EB4B30B2EEE1684EBB480C"/>
    <w:rsid w:val="000D3C6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EC2B95D2064DB7A1CDD9C2BD8100BB">
    <w:name w:val="14EC2B95D2064DB7A1CDD9C2BD8100BB"/>
    <w:rsid w:val="000D3C6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67196344C674DCA81A327D38D026AA3">
    <w:name w:val="F67196344C674DCA81A327D38D026AA3"/>
    <w:rsid w:val="000D3C6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7D2C465E7EE4C94B4774F060257DE98">
    <w:name w:val="37D2C465E7EE4C94B4774F060257DE98"/>
    <w:rsid w:val="000D3C6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93BA7E9B74E4DAFBE38792AB6DAD1A7">
    <w:name w:val="B93BA7E9B74E4DAFBE38792AB6DAD1A7"/>
    <w:rsid w:val="000D3C6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6DB07A5BE4840F889E93FFF5F399441">
    <w:name w:val="26DB07A5BE4840F889E93FFF5F399441"/>
    <w:rsid w:val="000D3C6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001971C4C424D55B5EDFA8808DFCF5B">
    <w:name w:val="0001971C4C424D55B5EDFA8808DFCF5B"/>
    <w:rsid w:val="000D3C6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0610D17C6CC4D73BFCBD1423C3EEF18">
    <w:name w:val="E0610D17C6CC4D73BFCBD1423C3EEF18"/>
    <w:rsid w:val="000D3C6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568E066FDD04455968B6E1492D5F4AF">
    <w:name w:val="4568E066FDD04455968B6E1492D5F4AF"/>
    <w:rsid w:val="000D3C6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38DB4610F474F6CACCEFD00EC7E6611">
    <w:name w:val="B38DB4610F474F6CACCEFD00EC7E6611"/>
    <w:rsid w:val="000D3C6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A9F11E1048A46A9924785D9007079D3">
    <w:name w:val="8A9F11E1048A46A9924785D9007079D3"/>
    <w:rsid w:val="000D3C6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8DE26FD2C6E474788DC79A853A16C27">
    <w:name w:val="18DE26FD2C6E474788DC79A853A16C27"/>
    <w:rsid w:val="000D3C6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77E2E83AA9244D286E97C4952E29939">
    <w:name w:val="C77E2E83AA9244D286E97C4952E29939"/>
    <w:rsid w:val="000D3C6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2B27DF5469403C9C961574305D21C0">
    <w:name w:val="552B27DF5469403C9C961574305D21C0"/>
    <w:rsid w:val="000D3C6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194B76A6985479BAE97F77F063E1B52">
    <w:name w:val="0194B76A6985479BAE97F77F063E1B52"/>
    <w:rsid w:val="000D3C66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8AE84B-124C-4963-8AD8-A8E6D8986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2197</Words>
  <Characters>12529</Characters>
  <Application>Microsoft Office Word</Application>
  <DocSecurity>0</DocSecurity>
  <Lines>104</Lines>
  <Paragraphs>29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Minarových, Pavol</dc:creator>
  <cp:keywords/>
  <dc:description/>
  <cp:lastModifiedBy>Nálepka, Michal</cp:lastModifiedBy>
  <cp:revision>2</cp:revision>
  <dcterms:created xsi:type="dcterms:W3CDTF">2026-01-30T10:20:00Z</dcterms:created>
  <dcterms:modified xsi:type="dcterms:W3CDTF">2026-01-30T10:20:00Z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lution ID">
    <vt:lpwstr>{15727DE6-F92D-4E46-ACB4-0E2C58B31A18}</vt:lpwstr>
  </property>
</Properties>
</file>