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3725" w14:textId="227002FB" w:rsidR="00EE753B" w:rsidRPr="006E3555" w:rsidRDefault="00DE532B" w:rsidP="00757DF3">
      <w:pPr>
        <w:jc w:val="center"/>
        <w:rPr>
          <w:rFonts w:cstheme="minorHAnsi"/>
          <w:b/>
          <w:sz w:val="26"/>
          <w:szCs w:val="26"/>
          <w:lang w:val="sk-SK"/>
        </w:rPr>
      </w:pPr>
      <w:r w:rsidRPr="006E3555">
        <w:rPr>
          <w:rFonts w:cstheme="minorHAnsi"/>
          <w:b/>
          <w:sz w:val="26"/>
          <w:szCs w:val="26"/>
          <w:lang w:val="sk-SK"/>
        </w:rPr>
        <w:t>Metodika odberu vzoriek pre účely racionálneho výberu</w:t>
      </w:r>
    </w:p>
    <w:p w14:paraId="08484BD4" w14:textId="77777777" w:rsidR="00DE532B" w:rsidRPr="006E3555" w:rsidRDefault="00DE532B" w:rsidP="00757DF3">
      <w:pPr>
        <w:jc w:val="center"/>
        <w:rPr>
          <w:rFonts w:cstheme="minorHAnsi"/>
          <w:b/>
          <w:sz w:val="26"/>
          <w:szCs w:val="26"/>
          <w:lang w:val="sk-SK"/>
        </w:rPr>
      </w:pPr>
      <w:r w:rsidRPr="006E3555">
        <w:rPr>
          <w:rFonts w:cstheme="minorHAnsi"/>
          <w:b/>
          <w:sz w:val="26"/>
          <w:szCs w:val="26"/>
          <w:lang w:val="sk-SK"/>
        </w:rPr>
        <w:t>vhodných území pre vápnenie lesov</w:t>
      </w:r>
    </w:p>
    <w:p w14:paraId="5891BF22" w14:textId="77777777" w:rsidR="00DE532B" w:rsidRPr="00A56D6B" w:rsidRDefault="00DE532B" w:rsidP="0057181A">
      <w:pPr>
        <w:jc w:val="both"/>
        <w:rPr>
          <w:rFonts w:cstheme="minorHAnsi"/>
          <w:sz w:val="24"/>
          <w:szCs w:val="24"/>
          <w:lang w:val="sk-SK"/>
        </w:rPr>
      </w:pPr>
    </w:p>
    <w:p w14:paraId="6A5E6140" w14:textId="77777777" w:rsidR="004F6A2A" w:rsidRPr="00A56D6B" w:rsidRDefault="004F6A2A" w:rsidP="0057181A">
      <w:pPr>
        <w:pStyle w:val="Normlnywebov"/>
        <w:jc w:val="both"/>
        <w:rPr>
          <w:rFonts w:asciiTheme="minorHAnsi" w:hAnsiTheme="minorHAnsi" w:cstheme="minorHAnsi"/>
          <w:b/>
          <w:color w:val="000000"/>
          <w:lang w:val="sk-SK"/>
        </w:rPr>
      </w:pPr>
      <w:r w:rsidRPr="00A56D6B">
        <w:rPr>
          <w:rFonts w:asciiTheme="minorHAnsi" w:hAnsiTheme="minorHAnsi" w:cstheme="minorHAnsi"/>
          <w:b/>
          <w:color w:val="000000"/>
          <w:lang w:val="sk-SK"/>
        </w:rPr>
        <w:t>Výber lokalít pre vzorkovanie</w:t>
      </w:r>
    </w:p>
    <w:p w14:paraId="41C5D5A7" w14:textId="77777777" w:rsidR="004F6A2A" w:rsidRPr="00A56D6B" w:rsidRDefault="004F6A2A" w:rsidP="0057181A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t xml:space="preserve">Na základe predbežného </w:t>
      </w:r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výberu území, kde vápnenie lesov prichádza do úvahy – najmä na základe údajov o pásmach ohrozenia – je potrebné spresniť lokalizáciu na základe aktuálnych poznatkov o stave pôdy a lesných porastov a zohľadniť aj ďalšie </w:t>
      </w:r>
      <w:proofErr w:type="spellStart"/>
      <w:r w:rsidR="0057181A" w:rsidRPr="00A56D6B">
        <w:rPr>
          <w:rFonts w:asciiTheme="minorHAnsi" w:hAnsiTheme="minorHAnsi" w:cstheme="minorHAnsi"/>
          <w:color w:val="000000"/>
          <w:lang w:val="sk-SK"/>
        </w:rPr>
        <w:t>stanovištné</w:t>
      </w:r>
      <w:proofErr w:type="spellEnd"/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 limity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 xml:space="preserve"> (strmé svahy </w:t>
      </w:r>
      <w:proofErr w:type="spellStart"/>
      <w:r w:rsidR="0057181A" w:rsidRPr="00A56D6B">
        <w:rPr>
          <w:rFonts w:asciiTheme="minorHAnsi" w:hAnsiTheme="minorHAnsi" w:cstheme="minorHAnsi"/>
          <w:color w:val="000000"/>
          <w:lang w:val="sk-SK"/>
        </w:rPr>
        <w:t>svahy</w:t>
      </w:r>
      <w:proofErr w:type="spellEnd"/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, </w:t>
      </w:r>
      <w:proofErr w:type="spellStart"/>
      <w:r w:rsidR="0057181A" w:rsidRPr="00A56D6B">
        <w:rPr>
          <w:rFonts w:asciiTheme="minorHAnsi" w:hAnsiTheme="minorHAnsi" w:cstheme="minorHAnsi"/>
          <w:color w:val="000000"/>
          <w:lang w:val="sk-SK"/>
        </w:rPr>
        <w:t>pres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>ý</w:t>
      </w:r>
      <w:r w:rsidR="0057181A" w:rsidRPr="00A56D6B">
        <w:rPr>
          <w:rFonts w:asciiTheme="minorHAnsi" w:hAnsiTheme="minorHAnsi" w:cstheme="minorHAnsi"/>
          <w:color w:val="000000"/>
          <w:lang w:val="sk-SK"/>
        </w:rPr>
        <w:t>chavé</w:t>
      </w:r>
      <w:proofErr w:type="spellEnd"/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 alebo naopak podmáčané lokality a pod.). Treba tiež rozlišovať prirodzene</w:t>
      </w:r>
      <w:r w:rsidR="00BC789A" w:rsidRPr="00A56D6B">
        <w:rPr>
          <w:rFonts w:asciiTheme="minorHAnsi" w:hAnsiTheme="minorHAnsi" w:cstheme="minorHAnsi"/>
          <w:color w:val="000000"/>
          <w:lang w:val="sk-SK"/>
        </w:rPr>
        <w:t xml:space="preserve"> silne kyslé pôdy od sekundárne, napr. imisne, </w:t>
      </w:r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zakyslených. </w:t>
      </w:r>
    </w:p>
    <w:p w14:paraId="5DA235BE" w14:textId="77777777" w:rsidR="0057181A" w:rsidRPr="00A56D6B" w:rsidRDefault="0057181A" w:rsidP="0057181A">
      <w:pPr>
        <w:pStyle w:val="Normlnywebov"/>
        <w:jc w:val="both"/>
        <w:rPr>
          <w:rFonts w:asciiTheme="minorHAnsi" w:hAnsiTheme="minorHAnsi" w:cstheme="minorHAnsi"/>
          <w:b/>
          <w:color w:val="000000"/>
          <w:lang w:val="sk-SK"/>
        </w:rPr>
      </w:pPr>
      <w:r w:rsidRPr="00A56D6B">
        <w:rPr>
          <w:rFonts w:asciiTheme="minorHAnsi" w:hAnsiTheme="minorHAnsi" w:cstheme="minorHAnsi"/>
          <w:b/>
          <w:color w:val="000000"/>
          <w:lang w:val="sk-SK"/>
        </w:rPr>
        <w:t>Odbery vzoriek pôd</w:t>
      </w:r>
    </w:p>
    <w:p w14:paraId="32F49E34" w14:textId="77777777" w:rsidR="00757DF3" w:rsidRPr="00A56D6B" w:rsidRDefault="004F6A2A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t xml:space="preserve">Vzhľadom na značnú priestorovú variabilitu viacerých pôdnych vlastností je potrebné určiť počet vzorkovacích miest za celú </w:t>
      </w:r>
      <w:r w:rsidR="0057181A" w:rsidRPr="00A56D6B">
        <w:rPr>
          <w:rFonts w:asciiTheme="minorHAnsi" w:hAnsiTheme="minorHAnsi" w:cstheme="minorHAnsi"/>
          <w:color w:val="000000"/>
          <w:lang w:val="sk-SK"/>
        </w:rPr>
        <w:t xml:space="preserve">navrhovanú </w:t>
      </w:r>
      <w:r w:rsidRPr="00A56D6B">
        <w:rPr>
          <w:rFonts w:asciiTheme="minorHAnsi" w:hAnsiTheme="minorHAnsi" w:cstheme="minorHAnsi"/>
          <w:color w:val="000000"/>
          <w:lang w:val="sk-SK"/>
        </w:rPr>
        <w:t>lokalitu (</w:t>
      </w:r>
      <w:r w:rsidR="0057181A" w:rsidRPr="00A56D6B">
        <w:rPr>
          <w:rFonts w:asciiTheme="minorHAnsi" w:hAnsiTheme="minorHAnsi" w:cstheme="minorHAnsi"/>
          <w:color w:val="000000"/>
          <w:lang w:val="sk-SK"/>
        </w:rPr>
        <w:t>predpokladaná rozloha jednej lokality je rádovo v stovkách hektárov)</w:t>
      </w:r>
      <w:r w:rsidR="00757DF3" w:rsidRPr="00A56D6B">
        <w:rPr>
          <w:rFonts w:asciiTheme="minorHAnsi" w:hAnsiTheme="minorHAnsi" w:cstheme="minorHAnsi"/>
          <w:color w:val="000000"/>
          <w:lang w:val="sk-SK"/>
        </w:rPr>
        <w:t xml:space="preserve">, a to 1 vzorka na 20-50 ha (v závislosti od 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 xml:space="preserve">pestrosti a </w:t>
      </w:r>
      <w:r w:rsidR="00757DF3" w:rsidRPr="00A56D6B">
        <w:rPr>
          <w:rFonts w:asciiTheme="minorHAnsi" w:hAnsiTheme="minorHAnsi" w:cstheme="minorHAnsi"/>
          <w:color w:val="000000"/>
          <w:lang w:val="sk-SK"/>
        </w:rPr>
        <w:t>diferenciácie jednotiek lesníckej typológie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 xml:space="preserve"> v danom území</w:t>
      </w:r>
      <w:r w:rsidR="00757DF3" w:rsidRPr="00A56D6B">
        <w:rPr>
          <w:rFonts w:asciiTheme="minorHAnsi" w:hAnsiTheme="minorHAnsi" w:cstheme="minorHAnsi"/>
          <w:color w:val="000000"/>
          <w:lang w:val="sk-SK"/>
        </w:rPr>
        <w:t>), pričom vzorka pre dané odberné miesto a odberovú hĺbku by mala vzniknúť zmiešaním pôdneho materiálu z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> </w:t>
      </w:r>
      <w:r w:rsidR="00757DF3" w:rsidRPr="00A56D6B">
        <w:rPr>
          <w:rFonts w:asciiTheme="minorHAnsi" w:hAnsiTheme="minorHAnsi" w:cstheme="minorHAnsi"/>
          <w:color w:val="000000"/>
          <w:lang w:val="sk-SK"/>
        </w:rPr>
        <w:t xml:space="preserve">viacerých </w:t>
      </w:r>
      <w:proofErr w:type="spellStart"/>
      <w:r w:rsidR="00757DF3" w:rsidRPr="00A56D6B">
        <w:rPr>
          <w:rFonts w:asciiTheme="minorHAnsi" w:hAnsiTheme="minorHAnsi" w:cstheme="minorHAnsi"/>
          <w:color w:val="000000"/>
          <w:lang w:val="sk-SK"/>
        </w:rPr>
        <w:t>zákopkov</w:t>
      </w:r>
      <w:proofErr w:type="spellEnd"/>
      <w:r w:rsidR="00757DF3" w:rsidRPr="00A56D6B">
        <w:rPr>
          <w:rFonts w:asciiTheme="minorHAnsi" w:hAnsiTheme="minorHAnsi" w:cstheme="minorHAnsi"/>
          <w:color w:val="000000"/>
          <w:lang w:val="sk-SK"/>
        </w:rPr>
        <w:t xml:space="preserve"> (zvyčajne sa odporúčajú 3). Odberné miesta by mali byť rozmiestnené v rámci možností na danej lokalite čo najrovnomernejšie. Vzorky sa odoberajú z hĺbky 0-20 cm a z pokrývkového (nadložného) humusu. </w:t>
      </w:r>
    </w:p>
    <w:p w14:paraId="6D66051C" w14:textId="77777777" w:rsidR="00757DF3" w:rsidRPr="00A56D6B" w:rsidRDefault="00757DF3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t xml:space="preserve">Vzorky sa dávajú do 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 xml:space="preserve">dostatočne pevných </w:t>
      </w:r>
      <w:r w:rsidRPr="00A56D6B">
        <w:rPr>
          <w:rFonts w:asciiTheme="minorHAnsi" w:hAnsiTheme="minorHAnsi" w:cstheme="minorHAnsi"/>
          <w:color w:val="000000"/>
          <w:lang w:val="sk-SK"/>
        </w:rPr>
        <w:t>mikroténových vreciek, v prípade suchého počasia je možné použiť aj zdvojené papierové vrecká (ak sa pri manipulácii s nimi a prepravy eliminuje riziko ich roztrhnutia). Množstvo jednej vzorky m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inerálnej pôdy je min. 0,5 kg, </w:t>
      </w:r>
      <w:r w:rsidRPr="00A56D6B">
        <w:rPr>
          <w:rFonts w:asciiTheme="minorHAnsi" w:hAnsiTheme="minorHAnsi" w:cstheme="minorHAnsi"/>
          <w:color w:val="000000"/>
          <w:lang w:val="sk-SK"/>
        </w:rPr>
        <w:t xml:space="preserve">množstvo pokrývkového humusu min. 0,2 kg.   </w:t>
      </w:r>
    </w:p>
    <w:p w14:paraId="7DDEE34D" w14:textId="77777777" w:rsidR="00122860" w:rsidRPr="00A56D6B" w:rsidRDefault="00757DF3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t>Každá vzorka musí byť korektne a jednoznačne označená: názov lokality, číslo odberného miesta, odberová hĺbka, dátum, meno pracovníka, ktorý odoberá vzorky. Lokalizáciu je z praktických dôvodov a pre lepšiu orientáciu vhodné zaznačiť do porastovej mapy, v každom prípade je nutné zaznamenať geografické súradnice odberného miesta a urobiť fotodokumentáciu miesta odberu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 formou </w:t>
      </w:r>
      <w:proofErr w:type="spellStart"/>
      <w:r w:rsidR="00E67D68" w:rsidRPr="00A56D6B">
        <w:rPr>
          <w:rFonts w:asciiTheme="minorHAnsi" w:hAnsiTheme="minorHAnsi" w:cstheme="minorHAnsi"/>
          <w:color w:val="000000"/>
          <w:lang w:val="sk-SK"/>
        </w:rPr>
        <w:t>geotagovaných</w:t>
      </w:r>
      <w:proofErr w:type="spellEnd"/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 </w:t>
      </w:r>
      <w:proofErr w:type="spellStart"/>
      <w:r w:rsidR="00E67D68" w:rsidRPr="00A56D6B">
        <w:rPr>
          <w:rFonts w:asciiTheme="minorHAnsi" w:hAnsiTheme="minorHAnsi" w:cstheme="minorHAnsi"/>
          <w:color w:val="000000"/>
          <w:lang w:val="sk-SK"/>
        </w:rPr>
        <w:t>fotografí</w:t>
      </w:r>
      <w:proofErr w:type="spellEnd"/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 (snímky, ktoré majú v digitálnych metadátach (tzv. EXIF) zaznamenané presné súradnice GPS (zemepisnú šírku a dĺžku) a čas vyhotovenia))</w:t>
      </w:r>
      <w:r w:rsidRPr="00A56D6B">
        <w:rPr>
          <w:rFonts w:asciiTheme="minorHAnsi" w:hAnsiTheme="minorHAnsi" w:cstheme="minorHAnsi"/>
          <w:color w:val="000000"/>
          <w:lang w:val="sk-SK"/>
        </w:rPr>
        <w:t>. Z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 </w:t>
      </w:r>
      <w:r w:rsidRPr="00A56D6B">
        <w:rPr>
          <w:rFonts w:asciiTheme="minorHAnsi" w:hAnsiTheme="minorHAnsi" w:cstheme="minorHAnsi"/>
          <w:color w:val="000000"/>
          <w:lang w:val="sk-SK"/>
        </w:rPr>
        <w:t xml:space="preserve">dôvodu potreby kontroly 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splnenia podmienok ako aj následnej kontroly </w:t>
      </w:r>
      <w:r w:rsidRPr="00A56D6B">
        <w:rPr>
          <w:rFonts w:asciiTheme="minorHAnsi" w:hAnsiTheme="minorHAnsi" w:cstheme="minorHAnsi"/>
          <w:color w:val="000000"/>
          <w:lang w:val="sk-SK"/>
        </w:rPr>
        <w:t xml:space="preserve">realizácie vápnenia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>a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 ďalšieho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 xml:space="preserve">sledovania účinkov vápnenia je potrebné 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každé miesto odberu vzorky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 xml:space="preserve">označiť vhodnou 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trvalou a viditeľnou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 xml:space="preserve">značkou 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na minimálne tri (3)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>najbližš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>ie stromy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 xml:space="preserve"> k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 xml:space="preserve"> 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>odbernému miestu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>, a to tak aby bolo možné spätne identifikovať miesto odberu</w:t>
      </w:r>
      <w:r w:rsidR="00122860" w:rsidRPr="00A56D6B">
        <w:rPr>
          <w:rFonts w:asciiTheme="minorHAnsi" w:hAnsiTheme="minorHAnsi" w:cstheme="minorHAnsi"/>
          <w:color w:val="000000"/>
          <w:lang w:val="sk-SK"/>
        </w:rPr>
        <w:t xml:space="preserve">. </w:t>
      </w:r>
    </w:p>
    <w:p w14:paraId="6AC302F9" w14:textId="77777777" w:rsidR="00757DF3" w:rsidRPr="00A56D6B" w:rsidRDefault="00122860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lastRenderedPageBreak/>
        <w:t>Taktiež je potrebné pri finalizácii projektu vápnenia ponechať aj kontrolnú plochu (s</w:t>
      </w:r>
      <w:r w:rsidR="00E67D68" w:rsidRPr="00A56D6B">
        <w:rPr>
          <w:rFonts w:asciiTheme="minorHAnsi" w:hAnsiTheme="minorHAnsi" w:cstheme="minorHAnsi"/>
          <w:color w:val="000000"/>
          <w:lang w:val="sk-SK"/>
        </w:rPr>
        <w:t> </w:t>
      </w:r>
      <w:r w:rsidRPr="00A56D6B">
        <w:rPr>
          <w:rFonts w:asciiTheme="minorHAnsi" w:hAnsiTheme="minorHAnsi" w:cstheme="minorHAnsi"/>
          <w:color w:val="000000"/>
          <w:lang w:val="sk-SK"/>
        </w:rPr>
        <w:t xml:space="preserve">jedným z odberných miest) pre sledovanie porovnanie ďalšieho vývoja stavu pôd v ďalších rokoch po aplikácii.   </w:t>
      </w:r>
      <w:r w:rsidR="00757DF3" w:rsidRPr="00A56D6B">
        <w:rPr>
          <w:rFonts w:asciiTheme="minorHAnsi" w:hAnsiTheme="minorHAnsi" w:cstheme="minorHAnsi"/>
          <w:color w:val="000000"/>
          <w:lang w:val="sk-SK"/>
        </w:rPr>
        <w:t xml:space="preserve">  </w:t>
      </w:r>
    </w:p>
    <w:p w14:paraId="5655E9FD" w14:textId="77777777" w:rsidR="00B30071" w:rsidRPr="00A56D6B" w:rsidRDefault="00122860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  <w:r w:rsidRPr="00A56D6B">
        <w:rPr>
          <w:rFonts w:asciiTheme="minorHAnsi" w:hAnsiTheme="minorHAnsi" w:cstheme="minorHAnsi"/>
          <w:color w:val="000000"/>
          <w:lang w:val="sk-SK"/>
        </w:rPr>
        <w:t xml:space="preserve">Odobraté vzorky by mali byť pred odoslaním do laboratória uschované na čistom a suchom mieste  a počas takého uskladnenia (napr. niekoľko dní pred dopravením vzoriek z viacerých lokalít) by mali byť vrecká otvorené a prirodzene sa sušiť, alebo naopak uzavreté a uskladnené v chlade, aby sa minimalizovali zmeny mikrobiálnych procesov vo vlhkých a teplých podmienkach, ktoré by mohli ovplyvniť niektoré výsledky stanovení. </w:t>
      </w:r>
      <w:r w:rsidR="00B30071" w:rsidRPr="00A56D6B">
        <w:rPr>
          <w:rFonts w:asciiTheme="minorHAnsi" w:hAnsiTheme="minorHAnsi" w:cstheme="minorHAnsi"/>
          <w:color w:val="000000"/>
          <w:lang w:val="sk-SK"/>
        </w:rPr>
        <w:t xml:space="preserve">Počas prepravy je potrebné ich opäť uzavrieť a predísť ich vysypaniu alebo zmiešanie materiálu vo vreckách. Pri dodaní vzoriek do laboratória je nevyhnutné dodať aj zoznam vzoriek. </w:t>
      </w:r>
    </w:p>
    <w:p w14:paraId="38FE7F74" w14:textId="77777777" w:rsidR="00122860" w:rsidRPr="00A56D6B" w:rsidRDefault="00122860" w:rsidP="00757DF3">
      <w:pPr>
        <w:pStyle w:val="Normlnywebov"/>
        <w:jc w:val="both"/>
        <w:rPr>
          <w:rFonts w:asciiTheme="minorHAnsi" w:hAnsiTheme="minorHAnsi" w:cstheme="minorHAnsi"/>
          <w:color w:val="000000"/>
          <w:lang w:val="sk-SK"/>
        </w:rPr>
      </w:pPr>
    </w:p>
    <w:sectPr w:rsidR="00122860" w:rsidRPr="00A56D6B" w:rsidSect="009A4475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C0EC" w14:textId="77777777" w:rsidR="0088367E" w:rsidRDefault="0088367E" w:rsidP="0088367E">
      <w:pPr>
        <w:spacing w:after="0" w:line="240" w:lineRule="auto"/>
      </w:pPr>
      <w:r>
        <w:separator/>
      </w:r>
    </w:p>
  </w:endnote>
  <w:endnote w:type="continuationSeparator" w:id="0">
    <w:p w14:paraId="4A8EF4CA" w14:textId="77777777" w:rsidR="0088367E" w:rsidRDefault="0088367E" w:rsidP="0088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5932C" w14:textId="77777777" w:rsidR="0088367E" w:rsidRDefault="0088367E" w:rsidP="0088367E">
      <w:pPr>
        <w:spacing w:after="0" w:line="240" w:lineRule="auto"/>
      </w:pPr>
      <w:r>
        <w:separator/>
      </w:r>
    </w:p>
  </w:footnote>
  <w:footnote w:type="continuationSeparator" w:id="0">
    <w:p w14:paraId="01FFC920" w14:textId="77777777" w:rsidR="0088367E" w:rsidRDefault="0088367E" w:rsidP="00883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9AB7" w14:textId="77777777" w:rsidR="00A56D6B" w:rsidRDefault="00A56D6B" w:rsidP="00A56D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color w:val="000000"/>
      </w:rPr>
      <w:drawing>
        <wp:inline distT="0" distB="0" distL="0" distR="0" wp14:anchorId="375F4A05" wp14:editId="5DA78146">
          <wp:extent cx="904875" cy="542925"/>
          <wp:effectExtent l="0" t="0" r="0" b="0"/>
          <wp:docPr id="1449117544" name="image2.png" descr="C:\Users\Martin.Horvath\AppData\Local\Microsoft\Windows\INetCache\Content.Word\ppa_logo_we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Martin.Horvath\AppData\Local\Microsoft\Windows\INetCache\Content.Word\ppa_logo_web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</w:t>
    </w:r>
    <w:r>
      <w:rPr>
        <w:noProof/>
        <w:color w:val="000000"/>
      </w:rPr>
      <w:drawing>
        <wp:inline distT="0" distB="0" distL="0" distR="0" wp14:anchorId="7E174400" wp14:editId="5D98B194">
          <wp:extent cx="1190377" cy="440928"/>
          <wp:effectExtent l="0" t="0" r="0" b="0"/>
          <wp:docPr id="919810566" name="image4.png" descr="cid:image002.jpg@01D9F078.1EF16AA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id:image002.jpg@01D9F078.1EF16AA0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377" cy="440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</w:rPr>
      <w:drawing>
        <wp:inline distT="0" distB="0" distL="0" distR="0" wp14:anchorId="45E16517" wp14:editId="72EFF387">
          <wp:extent cx="524225" cy="349484"/>
          <wp:effectExtent l="0" t="0" r="0" b="0"/>
          <wp:docPr id="542292358" name="image3.png" descr="eú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eú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4225" cy="3494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7A5E6984" wp14:editId="1302E750">
          <wp:extent cx="1001188" cy="351365"/>
          <wp:effectExtent l="0" t="0" r="0" b="0"/>
          <wp:docPr id="610990902" name="image5.png" descr="Fotogaléria - Pozvánka na medzinárodnú vedeckú konferenciu - Ministerstvo  pôdohospodárstva a rozvoja vidieka S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Fotogaléria - Pozvánka na medzinárodnú vedeckú konferenciu - Ministerstvo  pôdohospodárstva a rozvoja vidieka SR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188" cy="351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</w:p>
  <w:p w14:paraId="0E503DCB" w14:textId="77777777" w:rsidR="00A56D6B" w:rsidRDefault="00A56D6B" w:rsidP="00A56D6B">
    <w:pPr>
      <w:pStyle w:val="Hlavika"/>
    </w:pPr>
  </w:p>
  <w:p w14:paraId="3D0DE50B" w14:textId="77777777" w:rsidR="00A56D6B" w:rsidRDefault="00A56D6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11B38"/>
    <w:multiLevelType w:val="hybridMultilevel"/>
    <w:tmpl w:val="D082C6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4275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32B"/>
    <w:rsid w:val="00067FF5"/>
    <w:rsid w:val="00122860"/>
    <w:rsid w:val="003C35EA"/>
    <w:rsid w:val="004D6667"/>
    <w:rsid w:val="004F6A2A"/>
    <w:rsid w:val="0057181A"/>
    <w:rsid w:val="00697C72"/>
    <w:rsid w:val="006D2535"/>
    <w:rsid w:val="006E3555"/>
    <w:rsid w:val="00757DF3"/>
    <w:rsid w:val="007D0FA7"/>
    <w:rsid w:val="0088367E"/>
    <w:rsid w:val="009A4475"/>
    <w:rsid w:val="00A56D6B"/>
    <w:rsid w:val="00B30071"/>
    <w:rsid w:val="00BC789A"/>
    <w:rsid w:val="00C111A2"/>
    <w:rsid w:val="00C812FE"/>
    <w:rsid w:val="00D81303"/>
    <w:rsid w:val="00DC4516"/>
    <w:rsid w:val="00DE532B"/>
    <w:rsid w:val="00E641D9"/>
    <w:rsid w:val="00E67D68"/>
    <w:rsid w:val="00EE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8E34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06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88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67E"/>
    <w:rPr>
      <w:lang w:val="en-GB"/>
    </w:rPr>
  </w:style>
  <w:style w:type="paragraph" w:styleId="Hlavika">
    <w:name w:val="header"/>
    <w:basedOn w:val="Normlny"/>
    <w:link w:val="HlavikaChar"/>
    <w:uiPriority w:val="99"/>
    <w:unhideWhenUsed/>
    <w:rsid w:val="0088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8367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2026-06-08T09:07:00Z</dcterms:created>
  <dcterms:modified xsi:type="dcterms:W3CDTF">2026-06-08T09:08:00Z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2026-06-08T09:11:00Z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8ea34d3e-32a0-4c7c-a17e-80a268ca8706</vt:lpwstr>
  </property>
  <property fmtid="{D5CDD505-2E9C-101B-9397-08002B2CF9AE}" pid="8" name="MSIP_Label_71f49583-305d-4d31-a578-23419888fadf_ContentBits">
    <vt:lpwstr>0</vt:lpwstr>
  </property>
  <property fmtid="{D5CDD505-2E9C-101B-9397-08002B2CF9AE}" pid="9" name="MSIP_Label_71f49583-305d-4d31-a578-23419888fadf_Tag">
    <vt:lpwstr>10, 0, 1, 1</vt:lpwstr>
  </property>
</Properties>
</file>