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83B05" w14:textId="00EACF5D" w:rsidR="00324A00" w:rsidRDefault="00324A00" w:rsidP="00324A00">
      <w:pPr>
        <w:keepNext/>
        <w:jc w:val="right"/>
        <w:outlineLvl w:val="6"/>
        <w:rPr>
          <w:bCs/>
          <w:i/>
          <w:lang w:eastAsia="sk-SK"/>
        </w:rPr>
      </w:pPr>
      <w:r w:rsidRPr="00E665FE">
        <w:rPr>
          <w:bCs/>
          <w:i/>
          <w:lang w:eastAsia="sk-SK"/>
        </w:rPr>
        <w:t>Príloha č. 1</w:t>
      </w:r>
      <w:r w:rsidR="001C0066" w:rsidRPr="00E665FE">
        <w:rPr>
          <w:bCs/>
          <w:i/>
          <w:lang w:eastAsia="sk-SK"/>
        </w:rPr>
        <w:t xml:space="preserve"> k Rozhodnutiu č.</w:t>
      </w:r>
      <w:r w:rsidR="002A4FE0" w:rsidRPr="00E665FE">
        <w:rPr>
          <w:bCs/>
          <w:i/>
          <w:lang w:eastAsia="sk-SK"/>
        </w:rPr>
        <w:t xml:space="preserve"> </w:t>
      </w:r>
      <w:r w:rsidR="00E665FE" w:rsidRPr="00E665FE">
        <w:rPr>
          <w:bCs/>
          <w:i/>
          <w:lang w:eastAsia="sk-SK"/>
        </w:rPr>
        <w:t>131</w:t>
      </w:r>
      <w:r w:rsidR="004B3E0D" w:rsidRPr="00E665FE">
        <w:rPr>
          <w:bCs/>
          <w:i/>
          <w:lang w:eastAsia="sk-SK"/>
        </w:rPr>
        <w:t>/202</w:t>
      </w:r>
      <w:r w:rsidR="00C53A93" w:rsidRPr="00E665FE">
        <w:rPr>
          <w:bCs/>
          <w:i/>
          <w:lang w:eastAsia="sk-SK"/>
        </w:rPr>
        <w:t>6</w:t>
      </w:r>
    </w:p>
    <w:p w14:paraId="298D2372" w14:textId="77777777" w:rsidR="000854DD" w:rsidRPr="00324A00" w:rsidRDefault="000854DD" w:rsidP="00324A00">
      <w:pPr>
        <w:keepNext/>
        <w:jc w:val="right"/>
        <w:outlineLvl w:val="6"/>
        <w:rPr>
          <w:bCs/>
          <w:i/>
          <w:lang w:eastAsia="sk-SK"/>
        </w:rPr>
      </w:pPr>
    </w:p>
    <w:p w14:paraId="26958895" w14:textId="77777777" w:rsidR="00324A00" w:rsidRPr="00324A00" w:rsidRDefault="00324A00" w:rsidP="00D90ED5">
      <w:pPr>
        <w:jc w:val="center"/>
        <w:rPr>
          <w:bCs/>
          <w:i/>
          <w:smallCaps/>
          <w:color w:val="339966"/>
        </w:rPr>
      </w:pPr>
    </w:p>
    <w:p w14:paraId="51A5907F" w14:textId="77777777" w:rsidR="00A77FCD" w:rsidRPr="00D90ED5" w:rsidRDefault="00750228" w:rsidP="00D90ED5">
      <w:pPr>
        <w:jc w:val="center"/>
        <w:rPr>
          <w:b/>
          <w:bCs/>
          <w:smallCaps/>
          <w:color w:val="339966"/>
          <w:sz w:val="32"/>
          <w:szCs w:val="28"/>
        </w:rPr>
      </w:pPr>
      <w:r w:rsidRPr="00750228">
        <w:rPr>
          <w:b/>
          <w:bCs/>
          <w:smallCaps/>
          <w:color w:val="339966"/>
          <w:sz w:val="32"/>
          <w:szCs w:val="28"/>
        </w:rPr>
        <w:t xml:space="preserve">Výzva na predkladanie </w:t>
      </w:r>
      <w:r w:rsidR="00955E5E">
        <w:rPr>
          <w:b/>
          <w:bCs/>
          <w:smallCaps/>
          <w:color w:val="339966"/>
          <w:sz w:val="32"/>
          <w:szCs w:val="28"/>
        </w:rPr>
        <w:t>žiad</w:t>
      </w:r>
      <w:r>
        <w:rPr>
          <w:b/>
          <w:bCs/>
          <w:smallCaps/>
          <w:color w:val="339966"/>
          <w:sz w:val="32"/>
          <w:szCs w:val="28"/>
        </w:rPr>
        <w:t>ostí</w:t>
      </w:r>
      <w:r w:rsidR="001C0066">
        <w:rPr>
          <w:b/>
          <w:bCs/>
          <w:smallCaps/>
          <w:color w:val="339966"/>
          <w:sz w:val="32"/>
          <w:szCs w:val="28"/>
        </w:rPr>
        <w:t xml:space="preserve"> </w:t>
      </w:r>
      <w:r w:rsidR="00660BA1">
        <w:rPr>
          <w:b/>
          <w:bCs/>
          <w:smallCaps/>
          <w:color w:val="339966"/>
          <w:sz w:val="32"/>
          <w:szCs w:val="28"/>
        </w:rPr>
        <w:t>o schválenie operačného programu</w:t>
      </w:r>
      <w:r w:rsidR="001C0066">
        <w:rPr>
          <w:b/>
          <w:bCs/>
          <w:smallCaps/>
          <w:color w:val="339966"/>
          <w:sz w:val="32"/>
          <w:szCs w:val="28"/>
        </w:rPr>
        <w:t xml:space="preserve"> </w:t>
      </w:r>
      <w:r w:rsidR="007541DC">
        <w:rPr>
          <w:b/>
          <w:bCs/>
          <w:smallCaps/>
          <w:color w:val="339966"/>
          <w:sz w:val="32"/>
          <w:szCs w:val="28"/>
        </w:rPr>
        <w:t xml:space="preserve"> skupiny výrobcov, </w:t>
      </w:r>
      <w:r w:rsidR="000A0D2B">
        <w:rPr>
          <w:b/>
          <w:bCs/>
          <w:smallCaps/>
          <w:color w:val="339966"/>
          <w:sz w:val="32"/>
          <w:szCs w:val="28"/>
        </w:rPr>
        <w:t>organizáci</w:t>
      </w:r>
      <w:r w:rsidR="004C4A11">
        <w:rPr>
          <w:b/>
          <w:bCs/>
          <w:smallCaps/>
          <w:color w:val="339966"/>
          <w:sz w:val="32"/>
          <w:szCs w:val="28"/>
        </w:rPr>
        <w:t>e</w:t>
      </w:r>
      <w:r w:rsidR="000A0D2B">
        <w:rPr>
          <w:b/>
          <w:bCs/>
          <w:smallCaps/>
          <w:color w:val="339966"/>
          <w:sz w:val="32"/>
          <w:szCs w:val="28"/>
        </w:rPr>
        <w:t xml:space="preserve"> výrobcov, združen</w:t>
      </w:r>
      <w:r w:rsidR="004C4A11">
        <w:rPr>
          <w:b/>
          <w:bCs/>
          <w:smallCaps/>
          <w:color w:val="339966"/>
          <w:sz w:val="32"/>
          <w:szCs w:val="28"/>
        </w:rPr>
        <w:t>ia</w:t>
      </w:r>
      <w:r w:rsidR="000A0D2B">
        <w:rPr>
          <w:b/>
          <w:bCs/>
          <w:smallCaps/>
          <w:color w:val="339966"/>
          <w:sz w:val="32"/>
          <w:szCs w:val="28"/>
        </w:rPr>
        <w:t xml:space="preserve"> organizácií výrobcov </w:t>
      </w:r>
      <w:r w:rsidR="007541DC">
        <w:rPr>
          <w:b/>
          <w:bCs/>
          <w:smallCaps/>
          <w:color w:val="339966"/>
          <w:sz w:val="32"/>
          <w:szCs w:val="28"/>
        </w:rPr>
        <w:t xml:space="preserve">                                                                               </w:t>
      </w:r>
      <w:r w:rsidR="001C0066">
        <w:rPr>
          <w:b/>
          <w:bCs/>
          <w:smallCaps/>
          <w:color w:val="339966"/>
          <w:sz w:val="32"/>
          <w:szCs w:val="28"/>
        </w:rPr>
        <w:t xml:space="preserve">v sektore </w:t>
      </w:r>
      <w:r w:rsidR="00376FFE">
        <w:rPr>
          <w:b/>
          <w:bCs/>
          <w:smallCaps/>
          <w:color w:val="339966"/>
          <w:sz w:val="32"/>
          <w:szCs w:val="28"/>
        </w:rPr>
        <w:t xml:space="preserve">ovocia zeleniny </w:t>
      </w:r>
      <w:r w:rsidR="007541DC">
        <w:rPr>
          <w:b/>
          <w:bCs/>
          <w:smallCaps/>
          <w:color w:val="339966"/>
          <w:sz w:val="32"/>
          <w:szCs w:val="28"/>
        </w:rPr>
        <w:t xml:space="preserve"> </w:t>
      </w:r>
    </w:p>
    <w:p w14:paraId="57A54635" w14:textId="77777777" w:rsidR="00A77FCD" w:rsidRDefault="00A77FCD" w:rsidP="00552894">
      <w:pPr>
        <w:jc w:val="center"/>
        <w:rPr>
          <w:b/>
          <w:bCs/>
        </w:rPr>
      </w:pPr>
    </w:p>
    <w:p w14:paraId="7A833292" w14:textId="77777777" w:rsidR="00CD2F2E" w:rsidRPr="004A07F1" w:rsidRDefault="00CD2F2E" w:rsidP="001D3B41">
      <w:pPr>
        <w:jc w:val="both"/>
        <w:rPr>
          <w:bCs/>
          <w:sz w:val="10"/>
          <w:szCs w:val="10"/>
        </w:rPr>
      </w:pPr>
    </w:p>
    <w:p w14:paraId="16380AA5" w14:textId="77777777" w:rsidR="00F66D2C" w:rsidRDefault="00552894" w:rsidP="00AA0385">
      <w:pPr>
        <w:jc w:val="both"/>
      </w:pPr>
      <w:r w:rsidRPr="00601658">
        <w:rPr>
          <w:bCs/>
        </w:rPr>
        <w:t>Pôdohospodárska platobná agentúra (ďalej len „platobná agentúra“)</w:t>
      </w:r>
      <w:r w:rsidR="00601658" w:rsidRPr="00601658">
        <w:rPr>
          <w:bCs/>
        </w:rPr>
        <w:t xml:space="preserve"> </w:t>
      </w:r>
      <w:r w:rsidR="00AA0385" w:rsidRPr="00AA0385">
        <w:t>ako orgán štátnej správy zabezpečujúci administratívne činnosti súvisiace s finančnými prostriedkami z fondov Európskej únie a s finančnými prostriedkami štátneho rozpočtu, smerujúcich do oblasti pôdohospodárstva</w:t>
      </w:r>
      <w:r w:rsidR="007B45F2">
        <w:t xml:space="preserve"> </w:t>
      </w:r>
      <w:r w:rsidR="00AA0385" w:rsidRPr="00AA0385">
        <w:t>a rozvoja vidieka</w:t>
      </w:r>
      <w:r w:rsidR="005D2D86">
        <w:t>,</w:t>
      </w:r>
      <w:r w:rsidR="00AA0385" w:rsidRPr="00AA0385">
        <w:t xml:space="preserve"> v zmysle </w:t>
      </w:r>
      <w:r w:rsidR="00F66D2C" w:rsidRPr="00F66D2C">
        <w:t>§ 10 ods. 1 písm. k) zákona č.</w:t>
      </w:r>
      <w:r w:rsidR="007B45F2">
        <w:t> </w:t>
      </w:r>
      <w:r w:rsidR="00F66D2C" w:rsidRPr="00F66D2C">
        <w:t>280/2017</w:t>
      </w:r>
      <w:r w:rsidR="007B45F2">
        <w:t> </w:t>
      </w:r>
      <w:r w:rsidR="00F66D2C" w:rsidRPr="00F66D2C">
        <w:t>Z.</w:t>
      </w:r>
      <w:r w:rsidR="007B45F2">
        <w:t> </w:t>
      </w:r>
      <w:r w:rsidR="00F66D2C" w:rsidRPr="00F66D2C">
        <w:t xml:space="preserve">z. </w:t>
      </w:r>
      <w:r w:rsidR="005D2D86">
        <w:t xml:space="preserve">o </w:t>
      </w:r>
      <w:r w:rsidR="00F66D2C" w:rsidRPr="00F66D2C">
        <w:t>poskytovaní podpory a dotácie v pôdohospodárstve a rozvoji vidieka a o zmene zákona č.</w:t>
      </w:r>
      <w:r w:rsidR="007B45F2">
        <w:t> </w:t>
      </w:r>
      <w:r w:rsidR="00F66D2C" w:rsidRPr="00F66D2C">
        <w:t>292/2014 Z. z. o príspevku poskytovanom z európskych štrukturálnych a investičných fondov a o zmene a doplnení niektorých zákonov v znení neskorších predpisov</w:t>
      </w:r>
    </w:p>
    <w:p w14:paraId="7EFD1C4D" w14:textId="77777777" w:rsidR="005D2D86" w:rsidRPr="004A07F1" w:rsidRDefault="005D2D86" w:rsidP="00AA0385">
      <w:pPr>
        <w:jc w:val="both"/>
        <w:rPr>
          <w:sz w:val="10"/>
          <w:szCs w:val="10"/>
        </w:rPr>
      </w:pPr>
    </w:p>
    <w:p w14:paraId="4F33B74C" w14:textId="77777777" w:rsidR="00A6053A" w:rsidRDefault="00A6053A" w:rsidP="00AA0385">
      <w:pPr>
        <w:jc w:val="both"/>
        <w:rPr>
          <w:b/>
          <w:bCs/>
        </w:rPr>
      </w:pPr>
    </w:p>
    <w:p w14:paraId="0E0BCC3C" w14:textId="77777777" w:rsidR="005D2D86" w:rsidRPr="004A07F1" w:rsidRDefault="00AE3E28" w:rsidP="00A6053A">
      <w:pPr>
        <w:jc w:val="center"/>
        <w:rPr>
          <w:b/>
          <w:bCs/>
          <w:sz w:val="28"/>
        </w:rPr>
      </w:pPr>
      <w:r w:rsidRPr="004A07F1">
        <w:rPr>
          <w:b/>
          <w:bCs/>
          <w:sz w:val="28"/>
        </w:rPr>
        <w:t xml:space="preserve"> </w:t>
      </w:r>
      <w:r w:rsidR="005D2D86" w:rsidRPr="004A07F1">
        <w:rPr>
          <w:b/>
          <w:bCs/>
          <w:sz w:val="28"/>
        </w:rPr>
        <w:t>v</w:t>
      </w:r>
      <w:r w:rsidR="00A6053A" w:rsidRPr="004A07F1">
        <w:rPr>
          <w:b/>
          <w:bCs/>
          <w:sz w:val="28"/>
        </w:rPr>
        <w:t xml:space="preserve">yzýva </w:t>
      </w:r>
    </w:p>
    <w:p w14:paraId="75A6C34E" w14:textId="77777777" w:rsidR="005D2D86" w:rsidRPr="004A07F1" w:rsidRDefault="005D2D86" w:rsidP="00A6053A">
      <w:pPr>
        <w:jc w:val="center"/>
        <w:rPr>
          <w:b/>
          <w:bCs/>
          <w:sz w:val="10"/>
          <w:szCs w:val="10"/>
        </w:rPr>
      </w:pPr>
    </w:p>
    <w:p w14:paraId="199F794E" w14:textId="77777777" w:rsidR="006B57F2" w:rsidRDefault="006B57F2" w:rsidP="001D3B41">
      <w:pPr>
        <w:jc w:val="center"/>
        <w:rPr>
          <w:b/>
          <w:bCs/>
        </w:rPr>
      </w:pPr>
    </w:p>
    <w:p w14:paraId="15FD6374" w14:textId="77777777" w:rsidR="000854DD" w:rsidRDefault="00EF1F28" w:rsidP="004A07F1">
      <w:pPr>
        <w:spacing w:after="120"/>
        <w:jc w:val="center"/>
        <w:rPr>
          <w:bCs/>
        </w:rPr>
      </w:pPr>
      <w:r w:rsidRPr="00552894">
        <w:t>všetký</w:t>
      </w:r>
      <w:r w:rsidR="00750228">
        <w:t>ch</w:t>
      </w:r>
      <w:r w:rsidRPr="00552894">
        <w:t xml:space="preserve"> </w:t>
      </w:r>
      <w:r w:rsidR="003901DB">
        <w:rPr>
          <w:bCs/>
        </w:rPr>
        <w:t>žiadateľo</w:t>
      </w:r>
      <w:r w:rsidR="00750228">
        <w:rPr>
          <w:bCs/>
        </w:rPr>
        <w:t>v</w:t>
      </w:r>
      <w:r w:rsidRPr="00DF0311">
        <w:rPr>
          <w:bCs/>
        </w:rPr>
        <w:t xml:space="preserve"> </w:t>
      </w:r>
      <w:bookmarkStart w:id="0" w:name="_Hlk202796508"/>
      <w:r w:rsidR="005D2D86">
        <w:rPr>
          <w:bCs/>
        </w:rPr>
        <w:t xml:space="preserve">na </w:t>
      </w:r>
      <w:r w:rsidR="005D2D86" w:rsidRPr="004A07F1">
        <w:rPr>
          <w:bCs/>
          <w:u w:val="single"/>
        </w:rPr>
        <w:t>pre</w:t>
      </w:r>
      <w:r w:rsidR="004E7BDD">
        <w:rPr>
          <w:bCs/>
          <w:u w:val="single"/>
        </w:rPr>
        <w:t>d</w:t>
      </w:r>
      <w:r w:rsidR="005D2D86" w:rsidRPr="004A07F1">
        <w:rPr>
          <w:bCs/>
          <w:u w:val="single"/>
        </w:rPr>
        <w:t xml:space="preserve">kladanie žiadostí </w:t>
      </w:r>
      <w:r w:rsidRPr="004A07F1">
        <w:rPr>
          <w:bCs/>
          <w:u w:val="single"/>
        </w:rPr>
        <w:t>o</w:t>
      </w:r>
      <w:r w:rsidR="004E4CED" w:rsidRPr="004A07F1">
        <w:rPr>
          <w:bCs/>
          <w:u w:val="single"/>
        </w:rPr>
        <w:t> schválenie operačného programu</w:t>
      </w:r>
      <w:bookmarkEnd w:id="0"/>
      <w:r w:rsidR="00750228">
        <w:rPr>
          <w:bCs/>
        </w:rPr>
        <w:t xml:space="preserve"> </w:t>
      </w:r>
      <w:r w:rsidR="007541DC">
        <w:rPr>
          <w:bCs/>
        </w:rPr>
        <w:t xml:space="preserve"> </w:t>
      </w:r>
      <w:r w:rsidR="000A0D2B">
        <w:rPr>
          <w:bCs/>
        </w:rPr>
        <w:t xml:space="preserve">organizácií výrobcov, nadnárodných organizácií výrobcov, združení organizácií výrobcov </w:t>
      </w:r>
      <w:r w:rsidR="000854DD" w:rsidRPr="004A07F1">
        <w:rPr>
          <w:bCs/>
          <w:u w:val="single"/>
        </w:rPr>
        <w:t xml:space="preserve">v sektore </w:t>
      </w:r>
      <w:r w:rsidR="00376FFE">
        <w:rPr>
          <w:bCs/>
          <w:u w:val="single"/>
        </w:rPr>
        <w:t>ovocia a zeleniny</w:t>
      </w:r>
      <w:r w:rsidR="000854DD">
        <w:rPr>
          <w:bCs/>
        </w:rPr>
        <w:t xml:space="preserve"> </w:t>
      </w:r>
      <w:r w:rsidR="0021433A" w:rsidRPr="00B6741D">
        <w:rPr>
          <w:bCs/>
        </w:rPr>
        <w:t>(ďalej len „žiadateľ</w:t>
      </w:r>
      <w:r w:rsidR="004E4CED">
        <w:rPr>
          <w:bCs/>
        </w:rPr>
        <w:t xml:space="preserve"> o schválenie OP</w:t>
      </w:r>
      <w:r w:rsidR="0021433A" w:rsidRPr="00B6741D">
        <w:rPr>
          <w:bCs/>
        </w:rPr>
        <w:t>“)</w:t>
      </w:r>
    </w:p>
    <w:p w14:paraId="34DD22DF" w14:textId="77777777" w:rsidR="000854DD" w:rsidRPr="004A07F1" w:rsidRDefault="000854DD" w:rsidP="003901DB">
      <w:pPr>
        <w:spacing w:after="120"/>
        <w:jc w:val="both"/>
        <w:rPr>
          <w:bCs/>
          <w:sz w:val="10"/>
          <w:szCs w:val="10"/>
        </w:rPr>
      </w:pPr>
    </w:p>
    <w:p w14:paraId="228F94AA" w14:textId="77777777" w:rsidR="000854DD" w:rsidRPr="000C6450" w:rsidRDefault="000854DD" w:rsidP="000854DD">
      <w:pPr>
        <w:jc w:val="center"/>
        <w:rPr>
          <w:b/>
          <w:bCs/>
          <w:color w:val="FF0000"/>
          <w:sz w:val="28"/>
        </w:rPr>
      </w:pPr>
      <w:r w:rsidRPr="000C6450">
        <w:rPr>
          <w:b/>
          <w:bCs/>
          <w:color w:val="FF0000"/>
          <w:sz w:val="28"/>
        </w:rPr>
        <w:t xml:space="preserve">v termíne do 15. </w:t>
      </w:r>
      <w:r w:rsidR="00D51C37" w:rsidRPr="000C6450">
        <w:rPr>
          <w:b/>
          <w:bCs/>
          <w:color w:val="FF0000"/>
          <w:sz w:val="28"/>
        </w:rPr>
        <w:t>septembra</w:t>
      </w:r>
      <w:r w:rsidRPr="000C6450">
        <w:rPr>
          <w:b/>
          <w:bCs/>
          <w:color w:val="FF0000"/>
          <w:sz w:val="28"/>
        </w:rPr>
        <w:t xml:space="preserve"> 20</w:t>
      </w:r>
      <w:r w:rsidR="00E54AEC" w:rsidRPr="000C6450">
        <w:rPr>
          <w:b/>
          <w:bCs/>
          <w:color w:val="FF0000"/>
          <w:sz w:val="28"/>
        </w:rPr>
        <w:t>2</w:t>
      </w:r>
      <w:r w:rsidR="00C443FC">
        <w:rPr>
          <w:b/>
          <w:bCs/>
          <w:color w:val="FF0000"/>
          <w:sz w:val="28"/>
        </w:rPr>
        <w:t>6</w:t>
      </w:r>
    </w:p>
    <w:p w14:paraId="7946F474" w14:textId="77777777" w:rsidR="000854DD" w:rsidRDefault="000854DD" w:rsidP="003901DB">
      <w:pPr>
        <w:spacing w:after="120"/>
        <w:jc w:val="both"/>
        <w:rPr>
          <w:bCs/>
        </w:rPr>
      </w:pPr>
    </w:p>
    <w:p w14:paraId="321CF6E9" w14:textId="78C25BF8" w:rsidR="005838B5" w:rsidRDefault="00611CD1" w:rsidP="00D51C37">
      <w:pPr>
        <w:spacing w:after="120"/>
        <w:jc w:val="both"/>
        <w:rPr>
          <w:bCs/>
          <w:sz w:val="20"/>
          <w:szCs w:val="20"/>
        </w:rPr>
      </w:pPr>
      <w:r>
        <w:rPr>
          <w:bCs/>
        </w:rPr>
        <w:t>v súlade s </w:t>
      </w:r>
      <w:r w:rsidRPr="005D2D86">
        <w:rPr>
          <w:bCs/>
        </w:rPr>
        <w:t xml:space="preserve">ustanoveniami </w:t>
      </w:r>
      <w:r w:rsidRPr="004A07F1">
        <w:rPr>
          <w:bCs/>
          <w:lang w:eastAsia="sk-SK"/>
        </w:rPr>
        <w:t xml:space="preserve">nariadenia Európskeho Parlamentu a Rady (EÚ) </w:t>
      </w:r>
      <w:r w:rsidR="007541DC" w:rsidRPr="007541DC">
        <w:rPr>
          <w:bCs/>
          <w:lang w:eastAsia="sk-SK"/>
        </w:rPr>
        <w:t xml:space="preserve">2021/2115 </w:t>
      </w:r>
      <w:r w:rsidR="00376FFE">
        <w:rPr>
          <w:bCs/>
          <w:lang w:eastAsia="sk-SK"/>
        </w:rPr>
        <w:t xml:space="preserve">                           </w:t>
      </w:r>
      <w:r w:rsidR="007541DC" w:rsidRPr="007541DC">
        <w:rPr>
          <w:bCs/>
          <w:lang w:eastAsia="sk-SK"/>
        </w:rPr>
        <w:t>z 2. decembra 2021, ktorým sa stanovujú pravidlá podpory strategických plánov, ktoré majú zostaviť členské štáty v rámci spoločnej poľnohospodárskej politiky (strategické plány SPP) a ktoré sú financované z Európskeho poľnohospodárskeho záručného fondu (EPZF) a Európskeho poľnohospodárskeho fondu pre rozvoj vidieka (EPFRV), a ktorým sa zrušujú nariadenia (EÚ) č. 1305/2013 a (EÚ) č. 1307/2013 v platnom znení</w:t>
      </w:r>
      <w:r w:rsidR="00B97A21">
        <w:rPr>
          <w:bCs/>
          <w:lang w:eastAsia="sk-SK"/>
        </w:rPr>
        <w:t xml:space="preserve"> (ďalej len „</w:t>
      </w:r>
      <w:r w:rsidR="00B97A21" w:rsidRPr="00B97A21">
        <w:rPr>
          <w:bCs/>
          <w:lang w:eastAsia="sk-SK"/>
        </w:rPr>
        <w:t>nariadeni</w:t>
      </w:r>
      <w:r w:rsidR="00B97A21">
        <w:rPr>
          <w:bCs/>
          <w:lang w:eastAsia="sk-SK"/>
        </w:rPr>
        <w:t>e</w:t>
      </w:r>
      <w:r w:rsidR="00B97A21" w:rsidRPr="00B97A21">
        <w:rPr>
          <w:bCs/>
          <w:lang w:eastAsia="sk-SK"/>
        </w:rPr>
        <w:t xml:space="preserve"> Európskeho parlamentu a Rady (EÚ) 2021/2115</w:t>
      </w:r>
      <w:r w:rsidR="00B97A21">
        <w:rPr>
          <w:bCs/>
          <w:lang w:eastAsia="sk-SK"/>
        </w:rPr>
        <w:t>“)</w:t>
      </w:r>
      <w:r w:rsidR="00D51C37">
        <w:rPr>
          <w:bCs/>
          <w:lang w:eastAsia="sk-SK"/>
        </w:rPr>
        <w:t xml:space="preserve">, </w:t>
      </w:r>
      <w:r w:rsidR="00B97A21" w:rsidRPr="00B97A21">
        <w:rPr>
          <w:bCs/>
          <w:lang w:eastAsia="sk-SK"/>
        </w:rPr>
        <w:t xml:space="preserve"> </w:t>
      </w:r>
      <w:r w:rsidR="00D51C37">
        <w:rPr>
          <w:bCs/>
          <w:lang w:eastAsia="sk-SK"/>
        </w:rPr>
        <w:t xml:space="preserve"> s </w:t>
      </w:r>
      <w:r w:rsidR="00D51C37" w:rsidRPr="00D51C37">
        <w:rPr>
          <w:bCs/>
          <w:lang w:eastAsia="sk-SK"/>
        </w:rPr>
        <w:t>nariaden</w:t>
      </w:r>
      <w:r w:rsidR="00D51C37">
        <w:rPr>
          <w:bCs/>
          <w:lang w:eastAsia="sk-SK"/>
        </w:rPr>
        <w:t>ím</w:t>
      </w:r>
      <w:r w:rsidR="00D51C37" w:rsidRPr="00D51C37">
        <w:rPr>
          <w:bCs/>
          <w:lang w:eastAsia="sk-SK"/>
        </w:rPr>
        <w:t xml:space="preserve"> vlády Slovenskej republiky č. 165/2023 Z. z., ktorým sa ustanovujú pravidlá poskytovania podpory na vykonávanie opatrení Strategického plánu spoločnej poľnohospodárskej politiky vo vybraných poľnohospodárskych sektoroch</w:t>
      </w:r>
      <w:r w:rsidR="00FF309C">
        <w:rPr>
          <w:bCs/>
          <w:lang w:eastAsia="sk-SK"/>
        </w:rPr>
        <w:t xml:space="preserve"> v znení neskorších predpisov</w:t>
      </w:r>
      <w:r w:rsidR="00D51C37">
        <w:rPr>
          <w:bCs/>
          <w:lang w:eastAsia="sk-SK"/>
        </w:rPr>
        <w:t>.</w:t>
      </w:r>
      <w:r w:rsidR="00D51C37" w:rsidRPr="00D51C37">
        <w:rPr>
          <w:bCs/>
          <w:lang w:eastAsia="sk-SK"/>
        </w:rPr>
        <w:t xml:space="preserve"> </w:t>
      </w:r>
    </w:p>
    <w:p w14:paraId="1C390A5C" w14:textId="77777777" w:rsidR="00D51C37" w:rsidRPr="004A07F1" w:rsidRDefault="00D51C37" w:rsidP="00F769F8">
      <w:pPr>
        <w:spacing w:after="120"/>
        <w:jc w:val="both"/>
        <w:rPr>
          <w:bCs/>
          <w:sz w:val="20"/>
          <w:szCs w:val="20"/>
        </w:rPr>
      </w:pPr>
    </w:p>
    <w:p w14:paraId="534F2A5C" w14:textId="77777777" w:rsidR="00B97A21" w:rsidRPr="004C4A11" w:rsidRDefault="00E86A03" w:rsidP="00E86A03">
      <w:pPr>
        <w:spacing w:after="120"/>
        <w:jc w:val="both"/>
        <w:rPr>
          <w:bCs/>
          <w:lang w:eastAsia="sk-SK"/>
        </w:rPr>
      </w:pPr>
      <w:r w:rsidRPr="00E86A03">
        <w:rPr>
          <w:b/>
          <w:bCs/>
          <w:lang w:eastAsia="sk-SK"/>
        </w:rPr>
        <w:t>Oprávnený subjekt</w:t>
      </w:r>
      <w:r w:rsidR="005838B5">
        <w:rPr>
          <w:b/>
          <w:bCs/>
          <w:lang w:eastAsia="sk-SK"/>
        </w:rPr>
        <w:t>:</w:t>
      </w:r>
      <w:r>
        <w:rPr>
          <w:b/>
          <w:bCs/>
          <w:lang w:eastAsia="sk-SK"/>
        </w:rPr>
        <w:t xml:space="preserve"> </w:t>
      </w:r>
      <w:r w:rsidR="00B97A21" w:rsidRPr="004C4A11">
        <w:rPr>
          <w:bCs/>
          <w:lang w:eastAsia="sk-SK"/>
        </w:rPr>
        <w:t xml:space="preserve">je uznaná organizácia výrobcov alebo nadnárodná organizácia výrobcov, združenie organizácií výrobcov, nadnárodné združenie organizácií výrobcov v sektore  </w:t>
      </w:r>
      <w:r w:rsidR="00376FFE">
        <w:rPr>
          <w:bCs/>
          <w:lang w:eastAsia="sk-SK"/>
        </w:rPr>
        <w:t xml:space="preserve">ovocia a zeleniny </w:t>
      </w:r>
      <w:r w:rsidR="00B97A21" w:rsidRPr="004C4A11">
        <w:rPr>
          <w:bCs/>
          <w:lang w:eastAsia="sk-SK"/>
        </w:rPr>
        <w:t xml:space="preserve"> alebo subjekt, ktorý podal žiadosť o  uznanie do 15.</w:t>
      </w:r>
      <w:r w:rsidR="00D51C37">
        <w:rPr>
          <w:bCs/>
          <w:lang w:eastAsia="sk-SK"/>
        </w:rPr>
        <w:t>5</w:t>
      </w:r>
      <w:r w:rsidR="00B97A21" w:rsidRPr="004C4A11">
        <w:rPr>
          <w:bCs/>
          <w:lang w:eastAsia="sk-SK"/>
        </w:rPr>
        <w:t>.202</w:t>
      </w:r>
      <w:r w:rsidR="00C443FC">
        <w:rPr>
          <w:bCs/>
          <w:lang w:eastAsia="sk-SK"/>
        </w:rPr>
        <w:t>6</w:t>
      </w:r>
      <w:r w:rsidR="00B97A21" w:rsidRPr="004C4A11">
        <w:rPr>
          <w:bCs/>
          <w:lang w:eastAsia="sk-SK"/>
        </w:rPr>
        <w:t xml:space="preserve"> a ktorým do termínu podávania žiadosti o schválenie operačného programu, t. j. do 15.</w:t>
      </w:r>
      <w:r w:rsidR="00D51C37">
        <w:rPr>
          <w:bCs/>
          <w:lang w:eastAsia="sk-SK"/>
        </w:rPr>
        <w:t>9</w:t>
      </w:r>
      <w:r w:rsidR="00B97A21" w:rsidRPr="004C4A11">
        <w:rPr>
          <w:bCs/>
          <w:lang w:eastAsia="sk-SK"/>
        </w:rPr>
        <w:t>.202</w:t>
      </w:r>
      <w:r w:rsidR="00C443FC">
        <w:rPr>
          <w:bCs/>
          <w:lang w:eastAsia="sk-SK"/>
        </w:rPr>
        <w:t>6</w:t>
      </w:r>
      <w:r w:rsidR="00B97A21" w:rsidRPr="004C4A11">
        <w:rPr>
          <w:bCs/>
          <w:lang w:eastAsia="sk-SK"/>
        </w:rPr>
        <w:t xml:space="preserve">  nebolo uznanie zo strany MPRV SR udelené (ďalej len „žiadateľ“).  </w:t>
      </w:r>
    </w:p>
    <w:p w14:paraId="1F18FB71" w14:textId="77777777" w:rsidR="00B97A21" w:rsidRDefault="00B97A21" w:rsidP="00E86A03">
      <w:pPr>
        <w:spacing w:after="120"/>
        <w:jc w:val="both"/>
        <w:rPr>
          <w:b/>
          <w:bCs/>
          <w:lang w:eastAsia="sk-SK"/>
        </w:rPr>
      </w:pPr>
    </w:p>
    <w:p w14:paraId="1C72E6BC" w14:textId="77777777" w:rsidR="00E86A03" w:rsidRPr="00E86A03" w:rsidRDefault="00E86A03" w:rsidP="00E86A03">
      <w:pPr>
        <w:spacing w:after="120"/>
        <w:jc w:val="both"/>
        <w:rPr>
          <w:bCs/>
          <w:lang w:eastAsia="sk-SK"/>
        </w:rPr>
      </w:pPr>
      <w:r w:rsidRPr="00E86A03">
        <w:rPr>
          <w:b/>
          <w:bCs/>
          <w:lang w:eastAsia="sk-SK"/>
        </w:rPr>
        <w:t>Formulár</w:t>
      </w:r>
      <w:r w:rsidR="005838B5">
        <w:rPr>
          <w:b/>
          <w:bCs/>
          <w:lang w:eastAsia="sk-SK"/>
        </w:rPr>
        <w:t>:</w:t>
      </w:r>
      <w:r>
        <w:rPr>
          <w:bCs/>
          <w:lang w:eastAsia="sk-SK"/>
        </w:rPr>
        <w:t xml:space="preserve">  </w:t>
      </w:r>
      <w:r w:rsidRPr="00F11CBD">
        <w:rPr>
          <w:bCs/>
          <w:u w:val="single"/>
          <w:lang w:eastAsia="sk-SK"/>
        </w:rPr>
        <w:t>Žiadosť o schválenie operačného programu</w:t>
      </w:r>
      <w:r w:rsidR="005838B5">
        <w:rPr>
          <w:bCs/>
          <w:u w:val="single"/>
          <w:lang w:eastAsia="sk-SK"/>
        </w:rPr>
        <w:t xml:space="preserve">  </w:t>
      </w:r>
    </w:p>
    <w:p w14:paraId="7F0A751D" w14:textId="77777777" w:rsidR="005838B5" w:rsidRPr="004A07F1" w:rsidRDefault="005838B5" w:rsidP="00E86A03">
      <w:pPr>
        <w:spacing w:after="120"/>
        <w:jc w:val="both"/>
        <w:rPr>
          <w:b/>
          <w:bCs/>
          <w:sz w:val="10"/>
          <w:szCs w:val="10"/>
          <w:lang w:eastAsia="sk-SK"/>
        </w:rPr>
      </w:pPr>
    </w:p>
    <w:p w14:paraId="4F3BC9ED" w14:textId="77777777" w:rsidR="005838B5" w:rsidRDefault="00E86A03" w:rsidP="004A07F1">
      <w:pPr>
        <w:spacing w:after="120"/>
        <w:jc w:val="both"/>
        <w:rPr>
          <w:b/>
          <w:bCs/>
          <w:lang w:eastAsia="sk-SK"/>
        </w:rPr>
      </w:pPr>
      <w:r w:rsidRPr="00E86A03">
        <w:rPr>
          <w:b/>
          <w:bCs/>
          <w:lang w:eastAsia="sk-SK"/>
        </w:rPr>
        <w:t>Sprievodné doklady</w:t>
      </w:r>
      <w:r w:rsidR="006968D6">
        <w:rPr>
          <w:b/>
          <w:bCs/>
          <w:lang w:eastAsia="sk-SK"/>
        </w:rPr>
        <w:t xml:space="preserve"> a oprávnené akcie</w:t>
      </w:r>
      <w:r w:rsidR="005838B5">
        <w:rPr>
          <w:b/>
          <w:bCs/>
          <w:lang w:eastAsia="sk-SK"/>
        </w:rPr>
        <w:t xml:space="preserve">: </w:t>
      </w:r>
      <w:r w:rsidRPr="00E86A03">
        <w:rPr>
          <w:bCs/>
          <w:lang w:eastAsia="sk-SK"/>
        </w:rPr>
        <w:t>uvedené</w:t>
      </w:r>
      <w:r w:rsidR="005838B5">
        <w:rPr>
          <w:bCs/>
          <w:lang w:eastAsia="sk-SK"/>
        </w:rPr>
        <w:t xml:space="preserve"> </w:t>
      </w:r>
      <w:r w:rsidRPr="00E86A03">
        <w:rPr>
          <w:bCs/>
          <w:lang w:eastAsia="sk-SK"/>
        </w:rPr>
        <w:t>v časti 3</w:t>
      </w:r>
      <w:r w:rsidR="00B97A21">
        <w:rPr>
          <w:bCs/>
          <w:lang w:eastAsia="sk-SK"/>
        </w:rPr>
        <w:t xml:space="preserve"> p</w:t>
      </w:r>
      <w:r w:rsidR="005838B5">
        <w:rPr>
          <w:bCs/>
        </w:rPr>
        <w:t xml:space="preserve">ríručky pre žiadateľov </w:t>
      </w:r>
    </w:p>
    <w:p w14:paraId="43BE749F" w14:textId="77777777" w:rsidR="00E86A03" w:rsidRPr="004A07F1" w:rsidRDefault="00E86A03" w:rsidP="00E86A03">
      <w:pPr>
        <w:spacing w:after="120"/>
        <w:jc w:val="both"/>
        <w:rPr>
          <w:bCs/>
          <w:sz w:val="10"/>
          <w:szCs w:val="10"/>
          <w:lang w:eastAsia="sk-SK"/>
        </w:rPr>
      </w:pPr>
    </w:p>
    <w:p w14:paraId="7C8CC456" w14:textId="77777777" w:rsidR="005838B5" w:rsidRDefault="00E86A03" w:rsidP="004A07F1">
      <w:pPr>
        <w:jc w:val="both"/>
        <w:rPr>
          <w:bCs/>
          <w:lang w:eastAsia="sk-SK"/>
        </w:rPr>
      </w:pPr>
      <w:r w:rsidRPr="00E86A03">
        <w:rPr>
          <w:b/>
          <w:bCs/>
          <w:lang w:eastAsia="sk-SK"/>
        </w:rPr>
        <w:t>Adresa predkladania</w:t>
      </w:r>
      <w:r w:rsidR="005838B5">
        <w:rPr>
          <w:b/>
          <w:bCs/>
          <w:lang w:eastAsia="sk-SK"/>
        </w:rPr>
        <w:t xml:space="preserve">: </w:t>
      </w:r>
      <w:r w:rsidR="005838B5">
        <w:rPr>
          <w:b/>
          <w:bCs/>
          <w:lang w:eastAsia="sk-SK"/>
        </w:rPr>
        <w:tab/>
      </w:r>
      <w:r w:rsidRPr="00E86A03">
        <w:rPr>
          <w:bCs/>
          <w:lang w:eastAsia="sk-SK"/>
        </w:rPr>
        <w:t>Pôdohospodárska platobná agentúra</w:t>
      </w:r>
    </w:p>
    <w:p w14:paraId="3F550982" w14:textId="77777777" w:rsidR="005838B5" w:rsidRDefault="00E86A03" w:rsidP="004A07F1">
      <w:pPr>
        <w:ind w:left="2124" w:firstLine="708"/>
        <w:jc w:val="both"/>
        <w:rPr>
          <w:bCs/>
          <w:lang w:eastAsia="sk-SK"/>
        </w:rPr>
      </w:pPr>
      <w:r w:rsidRPr="00E86A03">
        <w:rPr>
          <w:bCs/>
          <w:lang w:eastAsia="sk-SK"/>
        </w:rPr>
        <w:t>Sekcia organizácie trhu</w:t>
      </w:r>
      <w:r w:rsidR="00F66D2C">
        <w:rPr>
          <w:bCs/>
          <w:lang w:eastAsia="sk-SK"/>
        </w:rPr>
        <w:t xml:space="preserve"> a štátnej pomoci</w:t>
      </w:r>
    </w:p>
    <w:p w14:paraId="3C5A9A37" w14:textId="77777777" w:rsidR="005838B5" w:rsidRDefault="00F66D2C" w:rsidP="004A07F1">
      <w:pPr>
        <w:ind w:left="2124" w:firstLine="708"/>
        <w:jc w:val="both"/>
        <w:rPr>
          <w:bCs/>
          <w:lang w:eastAsia="sk-SK"/>
        </w:rPr>
      </w:pPr>
      <w:r>
        <w:rPr>
          <w:bCs/>
          <w:lang w:eastAsia="sk-SK"/>
        </w:rPr>
        <w:t>Hraničná</w:t>
      </w:r>
      <w:r w:rsidR="00E86A03" w:rsidRPr="00E86A03">
        <w:rPr>
          <w:bCs/>
          <w:lang w:eastAsia="sk-SK"/>
        </w:rPr>
        <w:t xml:space="preserve"> 12</w:t>
      </w:r>
    </w:p>
    <w:p w14:paraId="7ADB0F96" w14:textId="77777777" w:rsidR="00C75CA4" w:rsidRDefault="00E86A03" w:rsidP="004A07F1">
      <w:pPr>
        <w:ind w:left="2124" w:firstLine="708"/>
        <w:jc w:val="both"/>
        <w:rPr>
          <w:bCs/>
          <w:lang w:eastAsia="sk-SK"/>
        </w:rPr>
      </w:pPr>
      <w:r w:rsidRPr="00E86A03">
        <w:rPr>
          <w:bCs/>
          <w:lang w:eastAsia="sk-SK"/>
        </w:rPr>
        <w:t>815 26 Bratislava</w:t>
      </w:r>
    </w:p>
    <w:p w14:paraId="40F1E501" w14:textId="77777777" w:rsidR="00C75CA4" w:rsidRDefault="00C75CA4" w:rsidP="004A07F1">
      <w:pPr>
        <w:spacing w:after="120"/>
        <w:jc w:val="both"/>
        <w:rPr>
          <w:bCs/>
          <w:lang w:eastAsia="sk-SK"/>
        </w:rPr>
      </w:pPr>
    </w:p>
    <w:p w14:paraId="1AEB266A" w14:textId="77777777" w:rsidR="00C75CA4" w:rsidRPr="00C75CA4" w:rsidRDefault="00C75CA4" w:rsidP="004A07F1">
      <w:pPr>
        <w:spacing w:after="120"/>
        <w:jc w:val="both"/>
        <w:rPr>
          <w:bCs/>
          <w:lang w:eastAsia="sk-SK"/>
        </w:rPr>
      </w:pPr>
      <w:r w:rsidRPr="004A07F1">
        <w:rPr>
          <w:b/>
          <w:bCs/>
          <w:lang w:eastAsia="sk-SK"/>
        </w:rPr>
        <w:t>Schválenie operačných programov</w:t>
      </w:r>
      <w:r w:rsidRPr="00C75CA4">
        <w:rPr>
          <w:bCs/>
          <w:lang w:eastAsia="sk-SK"/>
        </w:rPr>
        <w:t xml:space="preserve"> je predpokladom oprávnenosti subjektu na finančný príspevok z fondov EÚ. </w:t>
      </w:r>
    </w:p>
    <w:p w14:paraId="4A2D7C2F" w14:textId="77777777" w:rsidR="00B97A21" w:rsidRDefault="00C75CA4" w:rsidP="00B97A21">
      <w:pPr>
        <w:spacing w:after="120"/>
        <w:jc w:val="both"/>
        <w:rPr>
          <w:bCs/>
          <w:lang w:eastAsia="sk-SK"/>
        </w:rPr>
      </w:pPr>
      <w:r w:rsidRPr="004A07F1">
        <w:rPr>
          <w:b/>
          <w:bCs/>
          <w:lang w:eastAsia="sk-SK"/>
        </w:rPr>
        <w:t>Finančná pomoc</w:t>
      </w:r>
      <w:r w:rsidRPr="00C75CA4">
        <w:rPr>
          <w:bCs/>
          <w:lang w:eastAsia="sk-SK"/>
        </w:rPr>
        <w:t xml:space="preserve"> </w:t>
      </w:r>
    </w:p>
    <w:p w14:paraId="4E020272" w14:textId="77777777" w:rsidR="00B97A21" w:rsidRPr="00435E7A" w:rsidRDefault="00B97A21" w:rsidP="00B97A21">
      <w:pPr>
        <w:spacing w:after="120"/>
        <w:ind w:left="360"/>
        <w:jc w:val="both"/>
        <w:rPr>
          <w:bCs/>
        </w:rPr>
      </w:pPr>
      <w:r w:rsidRPr="004726C0">
        <w:t xml:space="preserve">Finančná pomoc Únie </w:t>
      </w:r>
      <w:r w:rsidRPr="00435E7A">
        <w:rPr>
          <w:bCs/>
        </w:rPr>
        <w:t xml:space="preserve">sa obmedzuje  na 50 </w:t>
      </w:r>
      <w:r w:rsidR="00376FFE">
        <w:rPr>
          <w:bCs/>
        </w:rPr>
        <w:t xml:space="preserve">-80 </w:t>
      </w:r>
      <w:r w:rsidRPr="00435E7A">
        <w:rPr>
          <w:bCs/>
        </w:rPr>
        <w:t>% skutočne vynaložených výdavkov.</w:t>
      </w:r>
    </w:p>
    <w:p w14:paraId="3E24B46B" w14:textId="77777777" w:rsidR="00B97A21" w:rsidRPr="00094C6F" w:rsidRDefault="00B97A21" w:rsidP="00B97A21">
      <w:pPr>
        <w:spacing w:after="120"/>
        <w:ind w:left="360"/>
        <w:jc w:val="both"/>
        <w:rPr>
          <w:b/>
          <w:bCs/>
          <w:u w:val="single"/>
        </w:rPr>
      </w:pPr>
      <w:r w:rsidRPr="00094C6F">
        <w:rPr>
          <w:b/>
          <w:bCs/>
          <w:u w:val="single"/>
        </w:rPr>
        <w:t xml:space="preserve">Finančná pomoc Únie sa obmedzí na </w:t>
      </w:r>
      <w:r w:rsidR="00376FFE">
        <w:rPr>
          <w:b/>
          <w:bCs/>
          <w:u w:val="single"/>
        </w:rPr>
        <w:t>4,1 – 5,5</w:t>
      </w:r>
      <w:r w:rsidRPr="00094C6F">
        <w:rPr>
          <w:b/>
          <w:bCs/>
          <w:u w:val="single"/>
        </w:rPr>
        <w:t xml:space="preserve"> % hodnoty predávanej produkcie. </w:t>
      </w:r>
    </w:p>
    <w:p w14:paraId="212A4105" w14:textId="77777777" w:rsidR="00660BA1" w:rsidRDefault="00660BA1" w:rsidP="00E86A0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sectPr w:rsidR="00660BA1" w:rsidSect="004A07F1">
          <w:footerReference w:type="even" r:id="rId8"/>
          <w:footerReference w:type="default" r:id="rId9"/>
          <w:footerReference w:type="first" r:id="rId10"/>
          <w:pgSz w:w="11906" w:h="16838"/>
          <w:pgMar w:top="1618" w:right="1417" w:bottom="1418" w:left="1417" w:header="708" w:footer="708" w:gutter="0"/>
          <w:cols w:space="708"/>
          <w:docGrid w:linePitch="360"/>
        </w:sectPr>
      </w:pPr>
    </w:p>
    <w:p w14:paraId="6D0D0F9E" w14:textId="77777777" w:rsidR="00CD2F2E" w:rsidRDefault="00CD2F2E" w:rsidP="00660BA1">
      <w:pPr>
        <w:spacing w:after="120"/>
        <w:jc w:val="both"/>
      </w:pPr>
    </w:p>
    <w:p w14:paraId="291D0015" w14:textId="77777777" w:rsidR="0030018F" w:rsidRDefault="00B97A21" w:rsidP="00660BA1">
      <w:pPr>
        <w:spacing w:after="120"/>
        <w:jc w:val="both"/>
        <w:rPr>
          <w:color w:val="000000"/>
        </w:rPr>
      </w:pPr>
      <w:r>
        <w:t>Formulár žiadosti, požadovaný o</w:t>
      </w:r>
      <w:r w:rsidR="00EB64AD">
        <w:t xml:space="preserve">bsah predkladaného </w:t>
      </w:r>
      <w:r w:rsidR="00C75CA4">
        <w:t>operačného programu,</w:t>
      </w:r>
      <w:r w:rsidR="00EB64AD">
        <w:t xml:space="preserve"> p</w:t>
      </w:r>
      <w:r w:rsidR="000D1681" w:rsidRPr="005C3E70">
        <w:t xml:space="preserve">roces samotnej implementácie schváleného </w:t>
      </w:r>
      <w:r w:rsidR="00C75CA4">
        <w:t>operačného programu</w:t>
      </w:r>
      <w:r>
        <w:t xml:space="preserve"> je uvedený v </w:t>
      </w:r>
      <w:r w:rsidR="00C75CA4">
        <w:t>príručk</w:t>
      </w:r>
      <w:r>
        <w:t xml:space="preserve">e pre žiadateľov, ktorá je </w:t>
      </w:r>
      <w:r w:rsidR="00660BA1" w:rsidRPr="00660BA1">
        <w:t>zverejnen</w:t>
      </w:r>
      <w:r>
        <w:t>á</w:t>
      </w:r>
      <w:r w:rsidR="00660BA1" w:rsidRPr="00660BA1">
        <w:t xml:space="preserve"> na</w:t>
      </w:r>
      <w:r w:rsidR="008049DC">
        <w:rPr>
          <w:color w:val="000000"/>
        </w:rPr>
        <w:t xml:space="preserve"> webovom sídle </w:t>
      </w:r>
      <w:r w:rsidR="00C75CA4">
        <w:rPr>
          <w:color w:val="000000"/>
        </w:rPr>
        <w:t xml:space="preserve">Pôdohospodárskej </w:t>
      </w:r>
      <w:r w:rsidR="008049DC">
        <w:rPr>
          <w:color w:val="000000"/>
        </w:rPr>
        <w:t xml:space="preserve">platobnej agentúry v časti </w:t>
      </w:r>
      <w:r w:rsidR="0030018F">
        <w:rPr>
          <w:color w:val="000000"/>
        </w:rPr>
        <w:t xml:space="preserve"> </w:t>
      </w:r>
      <w:hyperlink r:id="rId11" w:history="1">
        <w:r w:rsidR="00376FFE">
          <w:rPr>
            <w:rStyle w:val="Hypertextovprepojenie"/>
          </w:rPr>
          <w:t xml:space="preserve">PPA/ Programy a opatrenia  / Organizácie výrobcov  / Sektor ovocia a zeleniny </w:t>
        </w:r>
      </w:hyperlink>
    </w:p>
    <w:p w14:paraId="5898FDD1" w14:textId="77777777" w:rsidR="00AA0385" w:rsidRDefault="00AA0385" w:rsidP="00660BA1">
      <w:pPr>
        <w:spacing w:after="120"/>
        <w:jc w:val="both"/>
        <w:rPr>
          <w:color w:val="000000"/>
        </w:rPr>
      </w:pPr>
      <w:r w:rsidRPr="00AA0385">
        <w:rPr>
          <w:color w:val="000000"/>
        </w:rPr>
        <w:t>Žiadatelia sú povinní postupovať v zmysle legislatívy uvedenej</w:t>
      </w:r>
      <w:r>
        <w:rPr>
          <w:color w:val="000000"/>
        </w:rPr>
        <w:t xml:space="preserve"> v príručke.</w:t>
      </w:r>
    </w:p>
    <w:p w14:paraId="004E331D" w14:textId="77777777" w:rsidR="008049DC" w:rsidRDefault="008049DC" w:rsidP="000D1681"/>
    <w:p w14:paraId="530BA07F" w14:textId="77777777" w:rsidR="008049DC" w:rsidRDefault="008049DC" w:rsidP="000D1681"/>
    <w:p w14:paraId="0019147D" w14:textId="7E497B09" w:rsidR="000D1681" w:rsidRDefault="000D1681" w:rsidP="000D1681">
      <w:r w:rsidRPr="00720577">
        <w:t xml:space="preserve">V Bratislave dňa </w:t>
      </w:r>
      <w:r w:rsidR="00F84ACB" w:rsidRPr="007D2E9C">
        <w:t>1</w:t>
      </w:r>
      <w:r w:rsidR="00C53A93">
        <w:t>0</w:t>
      </w:r>
      <w:r w:rsidRPr="007D2E9C">
        <w:t>.</w:t>
      </w:r>
      <w:r w:rsidR="00D51C37" w:rsidRPr="007D2E9C">
        <w:t>0</w:t>
      </w:r>
      <w:r w:rsidR="000C6450" w:rsidRPr="007D2E9C">
        <w:t>7</w:t>
      </w:r>
      <w:r w:rsidR="000A0D2B" w:rsidRPr="007D2E9C">
        <w:t>.</w:t>
      </w:r>
      <w:r w:rsidR="006968D6" w:rsidRPr="007D2E9C">
        <w:t>20</w:t>
      </w:r>
      <w:r w:rsidR="00E54AEC" w:rsidRPr="007D2E9C">
        <w:t>2</w:t>
      </w:r>
      <w:r w:rsidR="00C443FC">
        <w:t>6</w:t>
      </w:r>
    </w:p>
    <w:p w14:paraId="5D33B3EF" w14:textId="77777777" w:rsidR="004E4CED" w:rsidRDefault="004E4CED" w:rsidP="0076223B">
      <w:pPr>
        <w:spacing w:after="120"/>
        <w:jc w:val="center"/>
        <w:rPr>
          <w:b/>
        </w:rPr>
      </w:pPr>
    </w:p>
    <w:p w14:paraId="238ABE54" w14:textId="77777777" w:rsidR="000D1681" w:rsidRDefault="000D1681" w:rsidP="000D1681">
      <w:pPr>
        <w:spacing w:after="120"/>
        <w:rPr>
          <w:b/>
        </w:rPr>
        <w:sectPr w:rsidR="000D1681" w:rsidSect="003E713C">
          <w:headerReference w:type="default" r:id="rId12"/>
          <w:type w:val="continuous"/>
          <w:pgSz w:w="11906" w:h="16838"/>
          <w:pgMar w:top="1618" w:right="1417" w:bottom="1797" w:left="1417" w:header="708" w:footer="708" w:gutter="0"/>
          <w:cols w:space="708"/>
          <w:docGrid w:linePitch="360"/>
        </w:sectPr>
      </w:pPr>
    </w:p>
    <w:p w14:paraId="1CB47037" w14:textId="77777777" w:rsidR="00C40114" w:rsidRDefault="00C40114" w:rsidP="00DE729E"/>
    <w:p w14:paraId="51419D56" w14:textId="77777777" w:rsidR="003C525B" w:rsidRDefault="003C525B" w:rsidP="00DE729E"/>
    <w:p w14:paraId="5D3DBE4A" w14:textId="77777777" w:rsidR="003C525B" w:rsidRDefault="003C525B" w:rsidP="00DE729E"/>
    <w:p w14:paraId="24B9F2C1" w14:textId="77777777" w:rsidR="00D51C37" w:rsidRPr="006D778C" w:rsidRDefault="00F30C4D" w:rsidP="00D51C37">
      <w:pPr>
        <w:pStyle w:val="Zkladntext"/>
        <w:ind w:left="2880" w:firstLine="720"/>
        <w:rPr>
          <w:bCs/>
        </w:rPr>
      </w:pPr>
      <w:r>
        <w:rPr>
          <w:bCs/>
        </w:rPr>
        <w:t xml:space="preserve">      </w:t>
      </w:r>
    </w:p>
    <w:p w14:paraId="0CA28FBD" w14:textId="77777777" w:rsidR="00C634CD" w:rsidRPr="007B29D7" w:rsidRDefault="00C634CD" w:rsidP="00C634CD">
      <w:pPr>
        <w:ind w:left="5220" w:hanging="117"/>
        <w:jc w:val="center"/>
        <w:rPr>
          <w:b/>
          <w:bCs/>
        </w:rPr>
      </w:pPr>
      <w:r>
        <w:rPr>
          <w:b/>
          <w:bCs/>
        </w:rPr>
        <w:t>Ing.</w:t>
      </w:r>
      <w:r w:rsidRPr="007B29D7">
        <w:rPr>
          <w:b/>
          <w:bCs/>
        </w:rPr>
        <w:t xml:space="preserve"> Marek Čepko generálny riaditeľ</w:t>
      </w:r>
    </w:p>
    <w:p w14:paraId="5370ECEC" w14:textId="77777777" w:rsidR="00C634CD" w:rsidRPr="002D13F2" w:rsidRDefault="00C634CD" w:rsidP="00C634CD">
      <w:pPr>
        <w:pStyle w:val="Zkladntext"/>
        <w:spacing w:line="242" w:lineRule="auto"/>
        <w:ind w:left="4407" w:firstLine="696"/>
        <w:jc w:val="center"/>
        <w:rPr>
          <w:rFonts w:ascii="Arial" w:hAnsi="Arial" w:cs="Arial"/>
        </w:rPr>
      </w:pPr>
      <w:r w:rsidRPr="003F0EF5">
        <w:rPr>
          <w:rFonts w:ascii="Arial" w:hAnsi="Arial" w:cs="Arial"/>
        </w:rPr>
        <w:t xml:space="preserve">v zastúpení </w:t>
      </w:r>
      <w:r>
        <w:rPr>
          <w:rFonts w:ascii="Arial" w:hAnsi="Arial" w:cs="Arial"/>
        </w:rPr>
        <w:t xml:space="preserve">Ing. František Mlynár </w:t>
      </w:r>
      <w:r w:rsidRPr="003F0EF5">
        <w:rPr>
          <w:rFonts w:ascii="Arial" w:hAnsi="Arial" w:cs="Arial"/>
        </w:rPr>
        <w:t>na základe poverenia</w:t>
      </w:r>
      <w:r>
        <w:rPr>
          <w:rFonts w:ascii="Arial" w:hAnsi="Arial" w:cs="Arial"/>
        </w:rPr>
        <w:t xml:space="preserve"> </w:t>
      </w:r>
      <w:r w:rsidRPr="003F0EF5">
        <w:rPr>
          <w:rFonts w:ascii="Arial" w:hAnsi="Arial" w:cs="Arial"/>
        </w:rPr>
        <w:t>č</w:t>
      </w:r>
      <w:r w:rsidRPr="00F82435">
        <w:rPr>
          <w:rFonts w:ascii="Arial" w:hAnsi="Arial" w:cs="Arial"/>
        </w:rPr>
        <w:t>. 116695/2026/111 zo dňa 18.05.2026</w:t>
      </w:r>
    </w:p>
    <w:p w14:paraId="2E3DFA78" w14:textId="77777777" w:rsidR="00C634CD" w:rsidRDefault="00C634CD" w:rsidP="00C634CD">
      <w:pPr>
        <w:autoSpaceDE w:val="0"/>
        <w:autoSpaceDN w:val="0"/>
        <w:adjustRightInd w:val="0"/>
        <w:ind w:left="4956" w:firstLine="708"/>
        <w:rPr>
          <w:bCs/>
        </w:rPr>
      </w:pPr>
    </w:p>
    <w:p w14:paraId="1ABE942E" w14:textId="77777777" w:rsidR="00C634CD" w:rsidRDefault="00C634CD" w:rsidP="00C634CD">
      <w:pPr>
        <w:autoSpaceDE w:val="0"/>
        <w:autoSpaceDN w:val="0"/>
        <w:adjustRightInd w:val="0"/>
        <w:ind w:left="4956" w:firstLine="708"/>
        <w:rPr>
          <w:bCs/>
        </w:rPr>
      </w:pPr>
    </w:p>
    <w:p w14:paraId="1C47603C" w14:textId="77777777" w:rsidR="00E77D87" w:rsidRDefault="00E77D87" w:rsidP="00D51C37">
      <w:pPr>
        <w:autoSpaceDE w:val="0"/>
        <w:autoSpaceDN w:val="0"/>
        <w:adjustRightInd w:val="0"/>
        <w:ind w:left="4956" w:firstLine="708"/>
        <w:rPr>
          <w:bCs/>
        </w:rPr>
      </w:pPr>
    </w:p>
    <w:p w14:paraId="7943A81F" w14:textId="77777777" w:rsidR="007D2E9C" w:rsidRDefault="007D2E9C" w:rsidP="00D51C37">
      <w:pPr>
        <w:autoSpaceDE w:val="0"/>
        <w:autoSpaceDN w:val="0"/>
        <w:adjustRightInd w:val="0"/>
        <w:ind w:left="4956" w:firstLine="708"/>
        <w:rPr>
          <w:bCs/>
        </w:rPr>
      </w:pPr>
    </w:p>
    <w:p w14:paraId="3395B4A9" w14:textId="77777777" w:rsidR="007D2E9C" w:rsidRDefault="007D2E9C" w:rsidP="00D51C37">
      <w:pPr>
        <w:autoSpaceDE w:val="0"/>
        <w:autoSpaceDN w:val="0"/>
        <w:adjustRightInd w:val="0"/>
        <w:ind w:left="4956" w:firstLine="708"/>
        <w:rPr>
          <w:bCs/>
        </w:rPr>
      </w:pPr>
    </w:p>
    <w:p w14:paraId="11407391" w14:textId="77777777" w:rsidR="007D2E9C" w:rsidRDefault="007D2E9C" w:rsidP="00D51C37">
      <w:pPr>
        <w:autoSpaceDE w:val="0"/>
        <w:autoSpaceDN w:val="0"/>
        <w:adjustRightInd w:val="0"/>
        <w:ind w:left="4956" w:firstLine="708"/>
        <w:rPr>
          <w:bCs/>
        </w:rPr>
      </w:pPr>
    </w:p>
    <w:p w14:paraId="709E2FAE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p w14:paraId="7F981447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p w14:paraId="084EE18E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p w14:paraId="552FBE81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p w14:paraId="23AC445D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tbl>
      <w:tblPr>
        <w:tblpPr w:leftFromText="142" w:rightFromText="142" w:bottomFromText="160" w:vertAnchor="page" w:horzAnchor="margin" w:tblpY="1606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2128"/>
        <w:gridCol w:w="2950"/>
        <w:gridCol w:w="1985"/>
        <w:gridCol w:w="1593"/>
      </w:tblGrid>
      <w:tr w:rsidR="007D2E9C" w:rsidRPr="007D2E9C" w14:paraId="5FEB4E1B" w14:textId="77777777" w:rsidTr="007D2E9C">
        <w:trPr>
          <w:trHeight w:val="413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7409" w14:textId="77777777" w:rsidR="007D2E9C" w:rsidRDefault="007D2E9C">
            <w:pPr>
              <w:spacing w:line="254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>Č. o. ú.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B4559" w14:textId="77777777" w:rsidR="007D2E9C" w:rsidRDefault="007D2E9C">
            <w:pPr>
              <w:spacing w:line="254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Funkcia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5D7F" w14:textId="77777777" w:rsidR="007D2E9C" w:rsidRDefault="007D2E9C">
            <w:pPr>
              <w:spacing w:line="254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Meno a priezvisko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F95C5" w14:textId="77777777" w:rsidR="007D2E9C" w:rsidRDefault="007D2E9C">
            <w:pPr>
              <w:spacing w:line="254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Parafa</w:t>
            </w: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8F17" w14:textId="77777777" w:rsidR="007D2E9C" w:rsidRDefault="007D2E9C">
            <w:pPr>
              <w:spacing w:line="254" w:lineRule="auto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Dátum</w:t>
            </w:r>
          </w:p>
        </w:tc>
      </w:tr>
      <w:tr w:rsidR="007D2E9C" w:rsidRPr="007D2E9C" w14:paraId="180CB8C2" w14:textId="77777777" w:rsidTr="007D2E9C">
        <w:trPr>
          <w:trHeight w:val="426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03940" w14:textId="77777777" w:rsidR="007D2E9C" w:rsidRDefault="007D2E9C">
            <w:pPr>
              <w:suppressAutoHyphens/>
              <w:spacing w:line="254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750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251E" w14:textId="799E1240" w:rsidR="007D2E9C" w:rsidRDefault="00826581">
            <w:pPr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spracovateľ</w:t>
            </w:r>
            <w:r w:rsidR="007D2E9C">
              <w:rPr>
                <w:rFonts w:ascii="Arial Narrow" w:hAnsi="Arial Narrow"/>
                <w:sz w:val="22"/>
                <w:szCs w:val="22"/>
              </w:rPr>
              <w:t xml:space="preserve"> 1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39B3B5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Ondrej Kardelis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00F5A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9DF69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D2E9C" w:rsidRPr="007D2E9C" w14:paraId="66A4FA58" w14:textId="77777777" w:rsidTr="007D2E9C">
        <w:trPr>
          <w:trHeight w:val="426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9663" w14:textId="77777777" w:rsidR="007D2E9C" w:rsidRDefault="007D2E9C">
            <w:pPr>
              <w:suppressAutoHyphens/>
              <w:spacing w:line="254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750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E1860" w14:textId="7C8869CC" w:rsidR="007D2E9C" w:rsidRDefault="00826581">
            <w:pPr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spracovateľ</w:t>
            </w:r>
            <w:r w:rsidR="007D2E9C">
              <w:rPr>
                <w:rFonts w:ascii="Arial Narrow" w:hAnsi="Arial Narrow"/>
                <w:sz w:val="22"/>
                <w:szCs w:val="22"/>
              </w:rPr>
              <w:t xml:space="preserve"> 2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9EE80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Ing. Katarína Nečasová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4CE4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76A2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D2E9C" w:rsidRPr="007D2E9C" w14:paraId="3C212E93" w14:textId="77777777" w:rsidTr="007D2E9C">
        <w:trPr>
          <w:trHeight w:val="418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4E579" w14:textId="77777777" w:rsidR="007D2E9C" w:rsidRDefault="007D2E9C">
            <w:pPr>
              <w:suppressAutoHyphens/>
              <w:spacing w:line="254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750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43530" w14:textId="77777777" w:rsidR="007D2E9C" w:rsidRDefault="007D2E9C">
            <w:pPr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riaditeľ odboru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9514C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František Mlynár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A8CE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8924C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D2E9C" w:rsidRPr="007D2E9C" w14:paraId="38F63F59" w14:textId="77777777" w:rsidTr="007D2E9C">
        <w:trPr>
          <w:trHeight w:val="538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48362" w14:textId="77777777" w:rsidR="007D2E9C" w:rsidRDefault="007D2E9C">
            <w:pPr>
              <w:suppressAutoHyphens/>
              <w:spacing w:line="254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13978" w14:textId="77777777" w:rsidR="007D2E9C" w:rsidRDefault="007D2E9C">
            <w:pPr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právnička sekcie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67588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Mgr. Kristína Duffeková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9A13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C988" w14:textId="77777777" w:rsidR="007D2E9C" w:rsidRDefault="007D2E9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C443FC" w:rsidRPr="007D2E9C" w14:paraId="1FD47CB2" w14:textId="77777777" w:rsidTr="007D2E9C">
        <w:trPr>
          <w:trHeight w:val="419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9041C" w14:textId="77777777" w:rsidR="00C443FC" w:rsidRDefault="00C443FC" w:rsidP="00C443FC">
            <w:pPr>
              <w:suppressAutoHyphens/>
              <w:spacing w:line="254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700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F8AA6" w14:textId="3CB87F88" w:rsidR="00C443FC" w:rsidRDefault="00C443FC" w:rsidP="00C443FC">
            <w:pPr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riaditeľ sekcie - poverenie</w:t>
            </w:r>
          </w:p>
        </w:tc>
        <w:tc>
          <w:tcPr>
            <w:tcW w:w="2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F266" w14:textId="77777777" w:rsidR="00C443FC" w:rsidRDefault="00C443FC" w:rsidP="00C443F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Ing. František Mlynár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02B3" w14:textId="77777777" w:rsidR="00C443FC" w:rsidRDefault="00C443FC" w:rsidP="00C443F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A9074" w14:textId="77777777" w:rsidR="00C443FC" w:rsidRDefault="00C443FC" w:rsidP="00C443FC">
            <w:pPr>
              <w:suppressAutoHyphens/>
              <w:spacing w:line="254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5C0883D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p w14:paraId="36376241" w14:textId="77777777" w:rsidR="007D2E9C" w:rsidRDefault="007D2E9C" w:rsidP="007D2E9C">
      <w:pPr>
        <w:autoSpaceDE w:val="0"/>
        <w:autoSpaceDN w:val="0"/>
        <w:adjustRightInd w:val="0"/>
        <w:jc w:val="both"/>
        <w:rPr>
          <w:bCs/>
        </w:rPr>
      </w:pPr>
    </w:p>
    <w:sectPr w:rsidR="007D2E9C" w:rsidSect="003E713C">
      <w:headerReference w:type="default" r:id="rId13"/>
      <w:type w:val="continuous"/>
      <w:pgSz w:w="11906" w:h="16838"/>
      <w:pgMar w:top="1618" w:right="1417" w:bottom="179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E060" w14:textId="77777777" w:rsidR="00695A9F" w:rsidRDefault="00695A9F">
      <w:r>
        <w:separator/>
      </w:r>
    </w:p>
  </w:endnote>
  <w:endnote w:type="continuationSeparator" w:id="0">
    <w:p w14:paraId="61AF4AA7" w14:textId="77777777" w:rsidR="00695A9F" w:rsidRDefault="00695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9A411" w14:textId="77777777" w:rsidR="00AB4B3E" w:rsidRDefault="00AB4B3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FD036" w14:textId="77777777" w:rsidR="00AB4B3E" w:rsidRDefault="00AB4B3E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9260" w14:textId="77777777" w:rsidR="00AB4B3E" w:rsidRDefault="00AB4B3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004F" w14:textId="77777777" w:rsidR="00695A9F" w:rsidRDefault="00695A9F">
      <w:r>
        <w:separator/>
      </w:r>
    </w:p>
  </w:footnote>
  <w:footnote w:type="continuationSeparator" w:id="0">
    <w:p w14:paraId="179B6FDD" w14:textId="77777777" w:rsidR="00695A9F" w:rsidRDefault="00695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B16CD" w14:textId="77777777" w:rsidR="00660BA1" w:rsidRPr="00660BA1" w:rsidRDefault="00660BA1" w:rsidP="00660B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FE5B8" w14:textId="77777777" w:rsidR="001C0066" w:rsidRPr="001C0066" w:rsidRDefault="001C0066" w:rsidP="001C0066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66244"/>
    <w:multiLevelType w:val="hybridMultilevel"/>
    <w:tmpl w:val="40E648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7F2F16"/>
    <w:multiLevelType w:val="hybridMultilevel"/>
    <w:tmpl w:val="79869A9A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4C83BA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B1305D"/>
    <w:multiLevelType w:val="hybridMultilevel"/>
    <w:tmpl w:val="4A88CF5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B5420"/>
    <w:multiLevelType w:val="hybridMultilevel"/>
    <w:tmpl w:val="63DEA2FC"/>
    <w:lvl w:ilvl="0" w:tplc="F07EBB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5202DD1"/>
    <w:multiLevelType w:val="hybridMultilevel"/>
    <w:tmpl w:val="1148781C"/>
    <w:lvl w:ilvl="0" w:tplc="40821FF4">
      <w:start w:val="1"/>
      <w:numFmt w:val="bullet"/>
      <w:pStyle w:val="Zoznamsodrkami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985014"/>
    <w:multiLevelType w:val="hybridMultilevel"/>
    <w:tmpl w:val="3FDE8474"/>
    <w:lvl w:ilvl="0" w:tplc="47A84E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3595315"/>
    <w:multiLevelType w:val="hybridMultilevel"/>
    <w:tmpl w:val="2E54CB18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90901E3"/>
    <w:multiLevelType w:val="hybridMultilevel"/>
    <w:tmpl w:val="E82A1C32"/>
    <w:lvl w:ilvl="0" w:tplc="E1E242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FE0996"/>
    <w:multiLevelType w:val="hybridMultilevel"/>
    <w:tmpl w:val="3294BCEC"/>
    <w:lvl w:ilvl="0" w:tplc="B426BFE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82168D"/>
    <w:multiLevelType w:val="hybridMultilevel"/>
    <w:tmpl w:val="B622AB1E"/>
    <w:lvl w:ilvl="0" w:tplc="0405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 w15:restartNumberingAfterBreak="0">
    <w:nsid w:val="76EA3EC1"/>
    <w:multiLevelType w:val="hybridMultilevel"/>
    <w:tmpl w:val="440036BA"/>
    <w:lvl w:ilvl="0" w:tplc="041B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 w16cid:durableId="1692494397">
    <w:abstractNumId w:val="5"/>
  </w:num>
  <w:num w:numId="2" w16cid:durableId="1982880055">
    <w:abstractNumId w:val="2"/>
  </w:num>
  <w:num w:numId="3" w16cid:durableId="1375274045">
    <w:abstractNumId w:val="9"/>
  </w:num>
  <w:num w:numId="4" w16cid:durableId="1349796625">
    <w:abstractNumId w:val="1"/>
  </w:num>
  <w:num w:numId="5" w16cid:durableId="702561149">
    <w:abstractNumId w:val="4"/>
  </w:num>
  <w:num w:numId="6" w16cid:durableId="1775829404">
    <w:abstractNumId w:val="10"/>
  </w:num>
  <w:num w:numId="7" w16cid:durableId="1800147107">
    <w:abstractNumId w:val="6"/>
  </w:num>
  <w:num w:numId="8" w16cid:durableId="1616987312">
    <w:abstractNumId w:val="7"/>
  </w:num>
  <w:num w:numId="9" w16cid:durableId="1639803840">
    <w:abstractNumId w:val="0"/>
  </w:num>
  <w:num w:numId="10" w16cid:durableId="84810300">
    <w:abstractNumId w:val="8"/>
  </w:num>
  <w:num w:numId="11" w16cid:durableId="499203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894"/>
    <w:rsid w:val="00014AAB"/>
    <w:rsid w:val="000246CD"/>
    <w:rsid w:val="000250D6"/>
    <w:rsid w:val="00037037"/>
    <w:rsid w:val="000429C1"/>
    <w:rsid w:val="00046312"/>
    <w:rsid w:val="00057615"/>
    <w:rsid w:val="00064350"/>
    <w:rsid w:val="00073535"/>
    <w:rsid w:val="000854DD"/>
    <w:rsid w:val="00096281"/>
    <w:rsid w:val="00097726"/>
    <w:rsid w:val="000A02DD"/>
    <w:rsid w:val="000A0D2B"/>
    <w:rsid w:val="000A3D22"/>
    <w:rsid w:val="000C3FBF"/>
    <w:rsid w:val="000C6450"/>
    <w:rsid w:val="000D0A50"/>
    <w:rsid w:val="000D1681"/>
    <w:rsid w:val="000E346B"/>
    <w:rsid w:val="000E4F8E"/>
    <w:rsid w:val="000F766F"/>
    <w:rsid w:val="0010452A"/>
    <w:rsid w:val="00112AB0"/>
    <w:rsid w:val="001201D9"/>
    <w:rsid w:val="00123F00"/>
    <w:rsid w:val="00131623"/>
    <w:rsid w:val="00170686"/>
    <w:rsid w:val="001818F4"/>
    <w:rsid w:val="00183950"/>
    <w:rsid w:val="0018545C"/>
    <w:rsid w:val="00196B3D"/>
    <w:rsid w:val="001A1F9D"/>
    <w:rsid w:val="001B2C8A"/>
    <w:rsid w:val="001C0066"/>
    <w:rsid w:val="001C2746"/>
    <w:rsid w:val="001C584F"/>
    <w:rsid w:val="001D3B41"/>
    <w:rsid w:val="001D5186"/>
    <w:rsid w:val="001E11C7"/>
    <w:rsid w:val="001F0950"/>
    <w:rsid w:val="00203164"/>
    <w:rsid w:val="002051B7"/>
    <w:rsid w:val="0021433A"/>
    <w:rsid w:val="0021517E"/>
    <w:rsid w:val="00256B4E"/>
    <w:rsid w:val="0026075D"/>
    <w:rsid w:val="002645B0"/>
    <w:rsid w:val="00280369"/>
    <w:rsid w:val="00287939"/>
    <w:rsid w:val="002941F4"/>
    <w:rsid w:val="002A4FE0"/>
    <w:rsid w:val="002B5B2B"/>
    <w:rsid w:val="002B69DF"/>
    <w:rsid w:val="002B7232"/>
    <w:rsid w:val="002C5384"/>
    <w:rsid w:val="002C6BB7"/>
    <w:rsid w:val="002F69C5"/>
    <w:rsid w:val="0030018F"/>
    <w:rsid w:val="00301617"/>
    <w:rsid w:val="00301802"/>
    <w:rsid w:val="00312808"/>
    <w:rsid w:val="00324A00"/>
    <w:rsid w:val="00327FE9"/>
    <w:rsid w:val="003320E1"/>
    <w:rsid w:val="0033487A"/>
    <w:rsid w:val="00334EDC"/>
    <w:rsid w:val="00351C1A"/>
    <w:rsid w:val="00376FFE"/>
    <w:rsid w:val="00386B31"/>
    <w:rsid w:val="003901DB"/>
    <w:rsid w:val="0039305E"/>
    <w:rsid w:val="003C4ECC"/>
    <w:rsid w:val="003C525B"/>
    <w:rsid w:val="003D17F9"/>
    <w:rsid w:val="003D5194"/>
    <w:rsid w:val="003E713C"/>
    <w:rsid w:val="003F3275"/>
    <w:rsid w:val="00403602"/>
    <w:rsid w:val="00407CE8"/>
    <w:rsid w:val="00417396"/>
    <w:rsid w:val="00417FDA"/>
    <w:rsid w:val="004273F8"/>
    <w:rsid w:val="00427BD6"/>
    <w:rsid w:val="00433505"/>
    <w:rsid w:val="004340C2"/>
    <w:rsid w:val="00435704"/>
    <w:rsid w:val="00451918"/>
    <w:rsid w:val="0045318E"/>
    <w:rsid w:val="004649B8"/>
    <w:rsid w:val="00471B03"/>
    <w:rsid w:val="00471D0C"/>
    <w:rsid w:val="00473C65"/>
    <w:rsid w:val="00474753"/>
    <w:rsid w:val="0047774C"/>
    <w:rsid w:val="00486630"/>
    <w:rsid w:val="0049088E"/>
    <w:rsid w:val="00491C42"/>
    <w:rsid w:val="00494BF3"/>
    <w:rsid w:val="004978A5"/>
    <w:rsid w:val="00497DB8"/>
    <w:rsid w:val="004A07F1"/>
    <w:rsid w:val="004A18E3"/>
    <w:rsid w:val="004A6D5F"/>
    <w:rsid w:val="004B3E0D"/>
    <w:rsid w:val="004C4A11"/>
    <w:rsid w:val="004D0A25"/>
    <w:rsid w:val="004D24B8"/>
    <w:rsid w:val="004D38AC"/>
    <w:rsid w:val="004E1548"/>
    <w:rsid w:val="004E4CED"/>
    <w:rsid w:val="004E7BDD"/>
    <w:rsid w:val="004F2430"/>
    <w:rsid w:val="004F5412"/>
    <w:rsid w:val="005050E6"/>
    <w:rsid w:val="005229D8"/>
    <w:rsid w:val="0053497C"/>
    <w:rsid w:val="005378C3"/>
    <w:rsid w:val="00552894"/>
    <w:rsid w:val="005558E3"/>
    <w:rsid w:val="0055654B"/>
    <w:rsid w:val="0057015B"/>
    <w:rsid w:val="005838B5"/>
    <w:rsid w:val="0059455C"/>
    <w:rsid w:val="00596ABB"/>
    <w:rsid w:val="005A6315"/>
    <w:rsid w:val="005A6D63"/>
    <w:rsid w:val="005A7FCD"/>
    <w:rsid w:val="005C035E"/>
    <w:rsid w:val="005C3E70"/>
    <w:rsid w:val="005D2D86"/>
    <w:rsid w:val="005E6DD1"/>
    <w:rsid w:val="005F408F"/>
    <w:rsid w:val="005F68FE"/>
    <w:rsid w:val="005F6E88"/>
    <w:rsid w:val="00601658"/>
    <w:rsid w:val="00611CD1"/>
    <w:rsid w:val="00626B07"/>
    <w:rsid w:val="0064192E"/>
    <w:rsid w:val="00642F8B"/>
    <w:rsid w:val="00650144"/>
    <w:rsid w:val="006506EA"/>
    <w:rsid w:val="006517EE"/>
    <w:rsid w:val="00651A8F"/>
    <w:rsid w:val="00660BA1"/>
    <w:rsid w:val="00665434"/>
    <w:rsid w:val="006764E5"/>
    <w:rsid w:val="00676EF5"/>
    <w:rsid w:val="00695A9F"/>
    <w:rsid w:val="006968D6"/>
    <w:rsid w:val="006B57F2"/>
    <w:rsid w:val="006E2E7F"/>
    <w:rsid w:val="006F4107"/>
    <w:rsid w:val="006F7B4B"/>
    <w:rsid w:val="0071114B"/>
    <w:rsid w:val="00714E77"/>
    <w:rsid w:val="00720577"/>
    <w:rsid w:val="00720C38"/>
    <w:rsid w:val="007247A7"/>
    <w:rsid w:val="007308EE"/>
    <w:rsid w:val="00750228"/>
    <w:rsid w:val="00750E7A"/>
    <w:rsid w:val="00752EC6"/>
    <w:rsid w:val="00753EBA"/>
    <w:rsid w:val="007541DC"/>
    <w:rsid w:val="0076223B"/>
    <w:rsid w:val="00763BED"/>
    <w:rsid w:val="00775C4A"/>
    <w:rsid w:val="007A1DD7"/>
    <w:rsid w:val="007A2EDA"/>
    <w:rsid w:val="007A3DF4"/>
    <w:rsid w:val="007B0E4F"/>
    <w:rsid w:val="007B45F2"/>
    <w:rsid w:val="007C01A2"/>
    <w:rsid w:val="007D2E9C"/>
    <w:rsid w:val="007E5B26"/>
    <w:rsid w:val="008049DC"/>
    <w:rsid w:val="008107B0"/>
    <w:rsid w:val="008254D9"/>
    <w:rsid w:val="00826581"/>
    <w:rsid w:val="0083537F"/>
    <w:rsid w:val="00836157"/>
    <w:rsid w:val="008411F2"/>
    <w:rsid w:val="008474CD"/>
    <w:rsid w:val="0086310E"/>
    <w:rsid w:val="008844FF"/>
    <w:rsid w:val="00891D1A"/>
    <w:rsid w:val="00892ACD"/>
    <w:rsid w:val="008A6EF3"/>
    <w:rsid w:val="008A78FF"/>
    <w:rsid w:val="008B0F2C"/>
    <w:rsid w:val="008B2512"/>
    <w:rsid w:val="008B338F"/>
    <w:rsid w:val="008D1417"/>
    <w:rsid w:val="008D16A5"/>
    <w:rsid w:val="008F2540"/>
    <w:rsid w:val="008F7C51"/>
    <w:rsid w:val="009048AB"/>
    <w:rsid w:val="00921EC3"/>
    <w:rsid w:val="0093416D"/>
    <w:rsid w:val="009359AA"/>
    <w:rsid w:val="009405AE"/>
    <w:rsid w:val="00947488"/>
    <w:rsid w:val="009551A1"/>
    <w:rsid w:val="00955CF8"/>
    <w:rsid w:val="00955E5E"/>
    <w:rsid w:val="00960D0D"/>
    <w:rsid w:val="009758D9"/>
    <w:rsid w:val="00995353"/>
    <w:rsid w:val="009A3CE8"/>
    <w:rsid w:val="009F168B"/>
    <w:rsid w:val="00A0102E"/>
    <w:rsid w:val="00A14C4D"/>
    <w:rsid w:val="00A22618"/>
    <w:rsid w:val="00A254BC"/>
    <w:rsid w:val="00A35401"/>
    <w:rsid w:val="00A37D0F"/>
    <w:rsid w:val="00A6053A"/>
    <w:rsid w:val="00A611F0"/>
    <w:rsid w:val="00A6158A"/>
    <w:rsid w:val="00A65A91"/>
    <w:rsid w:val="00A77FCD"/>
    <w:rsid w:val="00A902C8"/>
    <w:rsid w:val="00AA0385"/>
    <w:rsid w:val="00AA0620"/>
    <w:rsid w:val="00AB4B3E"/>
    <w:rsid w:val="00AC174B"/>
    <w:rsid w:val="00AD378B"/>
    <w:rsid w:val="00AD6D42"/>
    <w:rsid w:val="00AE3E28"/>
    <w:rsid w:val="00B0003C"/>
    <w:rsid w:val="00B03B69"/>
    <w:rsid w:val="00B34B4D"/>
    <w:rsid w:val="00B40D56"/>
    <w:rsid w:val="00B47507"/>
    <w:rsid w:val="00B63E70"/>
    <w:rsid w:val="00B6741D"/>
    <w:rsid w:val="00B73110"/>
    <w:rsid w:val="00B85075"/>
    <w:rsid w:val="00B86087"/>
    <w:rsid w:val="00B97A21"/>
    <w:rsid w:val="00BB36F1"/>
    <w:rsid w:val="00BD2CF6"/>
    <w:rsid w:val="00BE3869"/>
    <w:rsid w:val="00BE3EFE"/>
    <w:rsid w:val="00BF502C"/>
    <w:rsid w:val="00C0180F"/>
    <w:rsid w:val="00C060D6"/>
    <w:rsid w:val="00C14A8F"/>
    <w:rsid w:val="00C40114"/>
    <w:rsid w:val="00C434DE"/>
    <w:rsid w:val="00C443FC"/>
    <w:rsid w:val="00C539C6"/>
    <w:rsid w:val="00C53A93"/>
    <w:rsid w:val="00C61233"/>
    <w:rsid w:val="00C634CD"/>
    <w:rsid w:val="00C7514B"/>
    <w:rsid w:val="00C75CA4"/>
    <w:rsid w:val="00CA2032"/>
    <w:rsid w:val="00CB12BC"/>
    <w:rsid w:val="00CB474D"/>
    <w:rsid w:val="00CB6F1D"/>
    <w:rsid w:val="00CB7B9C"/>
    <w:rsid w:val="00CD2F2E"/>
    <w:rsid w:val="00CE5867"/>
    <w:rsid w:val="00D1730E"/>
    <w:rsid w:val="00D22725"/>
    <w:rsid w:val="00D33F96"/>
    <w:rsid w:val="00D43A5D"/>
    <w:rsid w:val="00D4639D"/>
    <w:rsid w:val="00D51C37"/>
    <w:rsid w:val="00D53D23"/>
    <w:rsid w:val="00D552BE"/>
    <w:rsid w:val="00D6186A"/>
    <w:rsid w:val="00D71D9C"/>
    <w:rsid w:val="00D7202C"/>
    <w:rsid w:val="00D82B15"/>
    <w:rsid w:val="00D83E63"/>
    <w:rsid w:val="00D90ED5"/>
    <w:rsid w:val="00D92C15"/>
    <w:rsid w:val="00DA6574"/>
    <w:rsid w:val="00DA65F0"/>
    <w:rsid w:val="00DB4EAF"/>
    <w:rsid w:val="00DC15F2"/>
    <w:rsid w:val="00DD5AC3"/>
    <w:rsid w:val="00DD6CF7"/>
    <w:rsid w:val="00DE729E"/>
    <w:rsid w:val="00E16593"/>
    <w:rsid w:val="00E21F17"/>
    <w:rsid w:val="00E24E36"/>
    <w:rsid w:val="00E47C24"/>
    <w:rsid w:val="00E54AEC"/>
    <w:rsid w:val="00E600E1"/>
    <w:rsid w:val="00E61A2A"/>
    <w:rsid w:val="00E62F86"/>
    <w:rsid w:val="00E665FE"/>
    <w:rsid w:val="00E739FD"/>
    <w:rsid w:val="00E77D87"/>
    <w:rsid w:val="00E84BB9"/>
    <w:rsid w:val="00E86A03"/>
    <w:rsid w:val="00E87753"/>
    <w:rsid w:val="00EA3971"/>
    <w:rsid w:val="00EA4724"/>
    <w:rsid w:val="00EB4B20"/>
    <w:rsid w:val="00EB64AD"/>
    <w:rsid w:val="00ED2C69"/>
    <w:rsid w:val="00EE4BD6"/>
    <w:rsid w:val="00EF1F28"/>
    <w:rsid w:val="00EF5955"/>
    <w:rsid w:val="00F00FF7"/>
    <w:rsid w:val="00F11CBD"/>
    <w:rsid w:val="00F23329"/>
    <w:rsid w:val="00F30C4D"/>
    <w:rsid w:val="00F32CD9"/>
    <w:rsid w:val="00F32FD5"/>
    <w:rsid w:val="00F41002"/>
    <w:rsid w:val="00F42B27"/>
    <w:rsid w:val="00F66D2C"/>
    <w:rsid w:val="00F71F29"/>
    <w:rsid w:val="00F769F8"/>
    <w:rsid w:val="00F84ACB"/>
    <w:rsid w:val="00F905D6"/>
    <w:rsid w:val="00F9260F"/>
    <w:rsid w:val="00F954D7"/>
    <w:rsid w:val="00FA7329"/>
    <w:rsid w:val="00FC28A2"/>
    <w:rsid w:val="00FE019F"/>
    <w:rsid w:val="00FE16E4"/>
    <w:rsid w:val="00FF309C"/>
    <w:rsid w:val="00FF3BBC"/>
    <w:rsid w:val="00FF47F5"/>
    <w:rsid w:val="00F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6A7797"/>
  <w15:chartTrackingRefBased/>
  <w15:docId w15:val="{CC6EE842-B6D7-4D75-AE4A-A75B43AE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rsid w:val="007308EE"/>
    <w:pPr>
      <w:spacing w:line="300" w:lineRule="exact"/>
      <w:jc w:val="both"/>
    </w:pPr>
    <w:rPr>
      <w:sz w:val="22"/>
      <w:szCs w:val="22"/>
      <w:lang w:eastAsia="sk-SK"/>
    </w:rPr>
  </w:style>
  <w:style w:type="character" w:styleId="Hypertextovprepojenie">
    <w:name w:val="Hyperlink"/>
    <w:rsid w:val="007308EE"/>
    <w:rPr>
      <w:color w:val="0000FF"/>
      <w:u w:val="single"/>
    </w:rPr>
  </w:style>
  <w:style w:type="table" w:styleId="Mriekatabuky">
    <w:name w:val="Table Grid"/>
    <w:basedOn w:val="Normlnatabuka"/>
    <w:rsid w:val="00601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oznamsodrkami2">
    <w:name w:val="List Bullet 2"/>
    <w:basedOn w:val="Zoznamsodrkami"/>
    <w:autoRedefine/>
    <w:rsid w:val="00CB12BC"/>
    <w:pPr>
      <w:numPr>
        <w:numId w:val="0"/>
      </w:numPr>
      <w:tabs>
        <w:tab w:val="left" w:pos="709"/>
      </w:tabs>
      <w:spacing w:line="300" w:lineRule="exact"/>
      <w:ind w:left="255" w:hanging="198"/>
    </w:pPr>
    <w:rPr>
      <w:bCs/>
      <w:sz w:val="20"/>
      <w:szCs w:val="20"/>
    </w:rPr>
  </w:style>
  <w:style w:type="paragraph" w:styleId="Zoznamsodrkami">
    <w:name w:val="List Bullet"/>
    <w:basedOn w:val="Normlny"/>
    <w:rsid w:val="00CB12BC"/>
    <w:pPr>
      <w:numPr>
        <w:numId w:val="5"/>
      </w:numPr>
    </w:pPr>
  </w:style>
  <w:style w:type="paragraph" w:styleId="Textpoznmkypodiarou">
    <w:name w:val="footnote text"/>
    <w:basedOn w:val="Normlny"/>
    <w:link w:val="TextpoznmkypodiarouChar"/>
    <w:unhideWhenUsed/>
    <w:rsid w:val="00183950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xtpoznmkypodiarouChar">
    <w:name w:val="Text poznámky pod čiarou Char"/>
    <w:link w:val="Textpoznmkypodiarou"/>
    <w:rsid w:val="00183950"/>
    <w:rPr>
      <w:rFonts w:ascii="Calibri" w:eastAsia="Calibri" w:hAnsi="Calibri"/>
      <w:lang w:val="sk-SK" w:eastAsia="en-US" w:bidi="ar-SA"/>
    </w:rPr>
  </w:style>
  <w:style w:type="character" w:styleId="Odkaznapoznmkupodiarou">
    <w:name w:val="footnote reference"/>
    <w:semiHidden/>
    <w:unhideWhenUsed/>
    <w:rsid w:val="00183950"/>
    <w:rPr>
      <w:vertAlign w:val="superscript"/>
    </w:rPr>
  </w:style>
  <w:style w:type="paragraph" w:customStyle="1" w:styleId="odsek">
    <w:name w:val="odsek"/>
    <w:basedOn w:val="Normlny"/>
    <w:qFormat/>
    <w:rsid w:val="00183950"/>
    <w:pPr>
      <w:keepNext/>
      <w:autoSpaceDE w:val="0"/>
      <w:autoSpaceDN w:val="0"/>
      <w:adjustRightInd w:val="0"/>
      <w:spacing w:before="60" w:after="60"/>
      <w:ind w:firstLine="709"/>
      <w:jc w:val="both"/>
    </w:pPr>
    <w:rPr>
      <w:szCs w:val="20"/>
      <w:lang w:eastAsia="sk-SK"/>
    </w:rPr>
  </w:style>
  <w:style w:type="paragraph" w:styleId="Textbubliny">
    <w:name w:val="Balloon Text"/>
    <w:basedOn w:val="Normlny"/>
    <w:semiHidden/>
    <w:rsid w:val="00C40114"/>
    <w:rPr>
      <w:rFonts w:ascii="Tahoma" w:hAnsi="Tahoma" w:cs="Tahoma"/>
      <w:sz w:val="16"/>
      <w:szCs w:val="16"/>
    </w:rPr>
  </w:style>
  <w:style w:type="character" w:styleId="Odkaznakomentr">
    <w:name w:val="annotation reference"/>
    <w:semiHidden/>
    <w:rsid w:val="00DB4EAF"/>
    <w:rPr>
      <w:sz w:val="16"/>
      <w:szCs w:val="16"/>
    </w:rPr>
  </w:style>
  <w:style w:type="paragraph" w:styleId="Textkomentra">
    <w:name w:val="annotation text"/>
    <w:basedOn w:val="Normlny"/>
    <w:semiHidden/>
    <w:rsid w:val="00DB4EAF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DB4EAF"/>
    <w:rPr>
      <w:b/>
      <w:bCs/>
    </w:rPr>
  </w:style>
  <w:style w:type="paragraph" w:styleId="Hlavika">
    <w:name w:val="header"/>
    <w:basedOn w:val="Normlny"/>
    <w:link w:val="HlavikaChar"/>
    <w:rsid w:val="00A77FC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A77FCD"/>
    <w:rPr>
      <w:sz w:val="24"/>
      <w:szCs w:val="24"/>
      <w:lang w:eastAsia="cs-CZ"/>
    </w:rPr>
  </w:style>
  <w:style w:type="paragraph" w:styleId="Pta">
    <w:name w:val="footer"/>
    <w:basedOn w:val="Normlny"/>
    <w:link w:val="PtaChar"/>
    <w:rsid w:val="00A77FCD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rsid w:val="00A77FCD"/>
    <w:rPr>
      <w:sz w:val="24"/>
      <w:szCs w:val="24"/>
      <w:lang w:eastAsia="cs-CZ"/>
    </w:rPr>
  </w:style>
  <w:style w:type="paragraph" w:styleId="Normlnywebov">
    <w:name w:val="Normal (Web)"/>
    <w:basedOn w:val="Normlny"/>
    <w:uiPriority w:val="99"/>
    <w:rsid w:val="00E47C24"/>
    <w:pPr>
      <w:spacing w:before="100" w:beforeAutospacing="1" w:after="100" w:afterAutospacing="1"/>
      <w:ind w:firstLine="136"/>
      <w:jc w:val="both"/>
    </w:pPr>
    <w:rPr>
      <w:rFonts w:ascii="Verdana" w:hAnsi="Verdana"/>
      <w:color w:val="000000"/>
      <w:sz w:val="16"/>
      <w:szCs w:val="16"/>
      <w:lang w:val="cs-CZ"/>
    </w:rPr>
  </w:style>
  <w:style w:type="paragraph" w:styleId="Revzia">
    <w:name w:val="Revision"/>
    <w:hidden/>
    <w:uiPriority w:val="99"/>
    <w:semiHidden/>
    <w:rsid w:val="000854DD"/>
    <w:rPr>
      <w:sz w:val="24"/>
      <w:szCs w:val="24"/>
      <w:lang w:eastAsia="cs-CZ"/>
    </w:rPr>
  </w:style>
  <w:style w:type="character" w:styleId="PouitHypertextovPrepojenie">
    <w:name w:val="FollowedHyperlink"/>
    <w:rsid w:val="0030018F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33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63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7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0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pa.sk/organizacia-trhu/organizacia-trhu/organizacie-vyrobcov/uznavanie-organizacii-a-programy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A591B-AFB6-458C-83EF-104B7DF06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pre žiadateľov o poskytnutie mimoriadnej podpory na základe dočasného opatrenia pre sektor ovocia a zeleniny, ktorý je upravený nariadením Komisie (ES) č</vt:lpstr>
    </vt:vector>
  </TitlesOfParts>
  <Company>.</Company>
  <LinksUpToDate>false</LinksUpToDate>
  <CharactersWithSpaces>3970</CharactersWithSpaces>
  <SharedDoc>false</SharedDoc>
  <HLinks>
    <vt:vector size="6" baseType="variant">
      <vt:variant>
        <vt:i4>7667748</vt:i4>
      </vt:variant>
      <vt:variant>
        <vt:i4>0</vt:i4>
      </vt:variant>
      <vt:variant>
        <vt:i4>0</vt:i4>
      </vt:variant>
      <vt:variant>
        <vt:i4>5</vt:i4>
      </vt:variant>
      <vt:variant>
        <vt:lpwstr>https://www.apa.sk/organizacia-trhu/organizacia-trhu/organizacie-vyrobcov/uznavanie-organizacii-a-programy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pre žiadateľov o poskytnutie mimoriadnej podpory na základe dočasného opatrenia pre sektor ovocia a zeleniny, ktorý je upravený nariadením Komisie (ES) č</dc:title>
  <dc:subject/>
  <dc:creator>sykorovam</dc:creator>
  <cp:keywords/>
  <dc:description/>
  <cp:lastModifiedBy>Kardelis Ondrej</cp:lastModifiedBy>
  <cp:revision>7</cp:revision>
  <cp:lastPrinted>2016-04-15T08:45:00Z</cp:lastPrinted>
  <dcterms:created xsi:type="dcterms:W3CDTF">2026-07-02T08:26:00Z</dcterms:created>
  <dcterms:modified xsi:type="dcterms:W3CDTF">2026-07-09T06:14:00Z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743a8a-75f7-4ac9-9741-a35bd0337f21_Enabled">
    <vt:lpwstr>true</vt:lpwstr>
  </property>
  <property fmtid="{D5CDD505-2E9C-101B-9397-08002B2CF9AE}" pid="3" name="MSIP_Label_54743a8a-75f7-4ac9-9741-a35bd0337f21_SetDate">
    <vt:lpwstr>2026-07-02T08:26:30Z</vt:lpwstr>
  </property>
  <property fmtid="{D5CDD505-2E9C-101B-9397-08002B2CF9AE}" pid="4" name="MSIP_Label_54743a8a-75f7-4ac9-9741-a35bd0337f21_Method">
    <vt:lpwstr>Privileged</vt:lpwstr>
  </property>
  <property fmtid="{D5CDD505-2E9C-101B-9397-08002B2CF9AE}" pid="5" name="MSIP_Label_54743a8a-75f7-4ac9-9741-a35bd0337f21_Name">
    <vt:lpwstr>INTERNÉ</vt:lpwstr>
  </property>
  <property fmtid="{D5CDD505-2E9C-101B-9397-08002B2CF9AE}" pid="6" name="MSIP_Label_54743a8a-75f7-4ac9-9741-a35bd0337f21_SiteId">
    <vt:lpwstr>e0d54165-a303-4a6a-9954-68dfeb2b693d</vt:lpwstr>
  </property>
  <property fmtid="{D5CDD505-2E9C-101B-9397-08002B2CF9AE}" pid="7" name="MSIP_Label_54743a8a-75f7-4ac9-9741-a35bd0337f21_ActionId">
    <vt:lpwstr>4b91eaf6-c69d-4aab-80de-614d3f960535</vt:lpwstr>
  </property>
  <property fmtid="{D5CDD505-2E9C-101B-9397-08002B2CF9AE}" pid="8" name="MSIP_Label_54743a8a-75f7-4ac9-9741-a35bd0337f21_ContentBits">
    <vt:lpwstr>2</vt:lpwstr>
  </property>
  <property fmtid="{D5CDD505-2E9C-101B-9397-08002B2CF9AE}" pid="9" name="MSIP_Label_54743a8a-75f7-4ac9-9741-a35bd0337f21_Tag">
    <vt:lpwstr>10, 0, 1, 1</vt:lpwstr>
  </property>
</Properties>
</file>